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55B9" w14:textId="77777777" w:rsidR="00323D50" w:rsidRDefault="00323D50"/>
    <w:p w14:paraId="78138594" w14:textId="77777777" w:rsidR="00323D50" w:rsidRPr="00323D50" w:rsidRDefault="00323D50" w:rsidP="00323D50"/>
    <w:p w14:paraId="1FF863D9" w14:textId="77777777" w:rsidR="00323D50" w:rsidRPr="00323D50" w:rsidRDefault="00323D50" w:rsidP="00323D50"/>
    <w:p w14:paraId="171B30A9" w14:textId="77777777" w:rsidR="00323D50" w:rsidRPr="00323D50" w:rsidRDefault="00323D50" w:rsidP="00323D50"/>
    <w:p w14:paraId="0926790C" w14:textId="77777777" w:rsidR="00323D50" w:rsidRPr="00323D50" w:rsidRDefault="00323D50" w:rsidP="00323D50"/>
    <w:p w14:paraId="23FE76EF" w14:textId="77777777" w:rsidR="00323D50" w:rsidRPr="00323D50" w:rsidRDefault="00323D50" w:rsidP="00323D50"/>
    <w:p w14:paraId="742583CA" w14:textId="77777777" w:rsidR="00323D50" w:rsidRPr="00323D50" w:rsidRDefault="00323D50" w:rsidP="00323D50"/>
    <w:p w14:paraId="5E3DDBD6" w14:textId="316D7A0F" w:rsidR="00323D50" w:rsidRPr="00323D50" w:rsidRDefault="00777173" w:rsidP="00777173">
      <w:pPr>
        <w:jc w:val="center"/>
      </w:pPr>
      <w:r>
        <w:rPr>
          <w:noProof/>
          <w:lang w:eastAsia="en-GB"/>
        </w:rPr>
        <w:drawing>
          <wp:inline distT="0" distB="0" distL="0" distR="0" wp14:anchorId="1EA13C9C" wp14:editId="3FE78F33">
            <wp:extent cx="1774825"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825" cy="1774825"/>
                    </a:xfrm>
                    <a:prstGeom prst="rect">
                      <a:avLst/>
                    </a:prstGeom>
                    <a:noFill/>
                    <a:ln>
                      <a:noFill/>
                    </a:ln>
                  </pic:spPr>
                </pic:pic>
              </a:graphicData>
            </a:graphic>
          </wp:inline>
        </w:drawing>
      </w:r>
    </w:p>
    <w:p w14:paraId="06277989" w14:textId="77777777" w:rsidR="00323D50" w:rsidRPr="00323D50" w:rsidRDefault="00323D50" w:rsidP="00323D50"/>
    <w:p w14:paraId="336E399D" w14:textId="77777777" w:rsidR="00323D50" w:rsidRPr="00323D50" w:rsidRDefault="00323D50" w:rsidP="00323D50">
      <w:pPr>
        <w:jc w:val="center"/>
      </w:pPr>
    </w:p>
    <w:p w14:paraId="26A50265" w14:textId="77777777" w:rsidR="00323D50" w:rsidRPr="00323D50" w:rsidRDefault="00323D50" w:rsidP="00323D50">
      <w:pPr>
        <w:pStyle w:val="Title"/>
        <w:jc w:val="center"/>
        <w:rPr>
          <w:b/>
        </w:rPr>
      </w:pPr>
      <w:r>
        <w:rPr>
          <w:b/>
        </w:rPr>
        <w:t>EdStart - Specialist Education Ltd.</w:t>
      </w:r>
    </w:p>
    <w:p w14:paraId="2359A5AC" w14:textId="77777777" w:rsidR="00323D50" w:rsidRPr="00323D50" w:rsidRDefault="00323D50" w:rsidP="00323D50"/>
    <w:p w14:paraId="41358E2D" w14:textId="77777777" w:rsidR="00323D50" w:rsidRPr="00A87E06" w:rsidRDefault="00B213B2" w:rsidP="00A87E06">
      <w:pPr>
        <w:pStyle w:val="Title"/>
        <w:jc w:val="center"/>
        <w:rPr>
          <w:b/>
        </w:rPr>
      </w:pPr>
      <w:r>
        <w:rPr>
          <w:b/>
        </w:rPr>
        <w:t xml:space="preserve">BEHAVIOUR </w:t>
      </w:r>
      <w:r w:rsidR="00835D74">
        <w:rPr>
          <w:b/>
        </w:rPr>
        <w:t>POLICY</w:t>
      </w:r>
    </w:p>
    <w:p w14:paraId="3E9C3442" w14:textId="77777777" w:rsidR="00323D50" w:rsidRPr="00323D50" w:rsidRDefault="00323D50" w:rsidP="00323D50"/>
    <w:tbl>
      <w:tblPr>
        <w:tblStyle w:val="GridTable1Light-Accent11"/>
        <w:tblW w:w="7513" w:type="dxa"/>
        <w:jc w:val="center"/>
        <w:tblLook w:val="04A0" w:firstRow="1" w:lastRow="0" w:firstColumn="1" w:lastColumn="0" w:noHBand="0" w:noVBand="1"/>
      </w:tblPr>
      <w:tblGrid>
        <w:gridCol w:w="3946"/>
        <w:gridCol w:w="3567"/>
      </w:tblGrid>
      <w:tr w:rsidR="00C831E3" w:rsidRPr="00323D50" w14:paraId="700502F6" w14:textId="77777777" w:rsidTr="00C831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098D8EA3" w14:textId="77777777" w:rsidR="00C831E3" w:rsidRPr="00323D50" w:rsidRDefault="00C831E3" w:rsidP="00AC5A69">
            <w:pPr>
              <w:pStyle w:val="Title"/>
              <w:jc w:val="center"/>
              <w:rPr>
                <w:rFonts w:ascii="Arial" w:hAnsi="Arial" w:cs="Arial"/>
                <w:b w:val="0"/>
                <w:sz w:val="32"/>
              </w:rPr>
            </w:pPr>
            <w:r w:rsidRPr="00323D50">
              <w:rPr>
                <w:rFonts w:ascii="Arial" w:hAnsi="Arial" w:cs="Arial"/>
                <w:sz w:val="32"/>
              </w:rPr>
              <w:t>Policy Reviewed</w:t>
            </w:r>
          </w:p>
        </w:tc>
        <w:tc>
          <w:tcPr>
            <w:tcW w:w="3567" w:type="dxa"/>
            <w:shd w:val="clear" w:color="auto" w:fill="DEEAF6" w:themeFill="accent1" w:themeFillTint="33"/>
          </w:tcPr>
          <w:p w14:paraId="16A5C1B5" w14:textId="21885AF2" w:rsidR="00C831E3" w:rsidRPr="00AC5A69" w:rsidRDefault="00837CF1" w:rsidP="002E3592">
            <w:pPr>
              <w:pStyle w:val="Title"/>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rPr>
            </w:pPr>
            <w:r>
              <w:rPr>
                <w:rFonts w:ascii="Arial" w:hAnsi="Arial" w:cs="Arial"/>
                <w:b w:val="0"/>
                <w:sz w:val="32"/>
              </w:rPr>
              <w:t xml:space="preserve">October </w:t>
            </w:r>
            <w:r w:rsidR="00777173">
              <w:rPr>
                <w:rFonts w:ascii="Arial" w:hAnsi="Arial" w:cs="Arial"/>
                <w:b w:val="0"/>
                <w:sz w:val="32"/>
              </w:rPr>
              <w:t>202</w:t>
            </w:r>
            <w:r w:rsidR="006A5A8B">
              <w:rPr>
                <w:rFonts w:ascii="Arial" w:hAnsi="Arial" w:cs="Arial"/>
                <w:b w:val="0"/>
                <w:sz w:val="32"/>
              </w:rPr>
              <w:t>1</w:t>
            </w:r>
          </w:p>
        </w:tc>
      </w:tr>
      <w:tr w:rsidR="00C831E3" w:rsidRPr="00323D50" w14:paraId="5F1B5771" w14:textId="77777777" w:rsidTr="00C831E3">
        <w:trPr>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0B4F78C7" w14:textId="77777777" w:rsidR="00C831E3" w:rsidRPr="00323D50" w:rsidRDefault="00C831E3" w:rsidP="00AC5A69">
            <w:pPr>
              <w:pStyle w:val="Title"/>
              <w:jc w:val="center"/>
              <w:rPr>
                <w:rFonts w:ascii="Arial" w:hAnsi="Arial" w:cs="Arial"/>
                <w:b w:val="0"/>
                <w:sz w:val="32"/>
              </w:rPr>
            </w:pPr>
            <w:r w:rsidRPr="00323D50">
              <w:rPr>
                <w:rFonts w:ascii="Arial" w:hAnsi="Arial" w:cs="Arial"/>
                <w:sz w:val="32"/>
              </w:rPr>
              <w:t>Review date</w:t>
            </w:r>
          </w:p>
        </w:tc>
        <w:tc>
          <w:tcPr>
            <w:tcW w:w="3567" w:type="dxa"/>
            <w:shd w:val="clear" w:color="auto" w:fill="DEEAF6" w:themeFill="accent1" w:themeFillTint="33"/>
          </w:tcPr>
          <w:p w14:paraId="02D922DE" w14:textId="65AE4BE3" w:rsidR="00C831E3" w:rsidRPr="00323D50" w:rsidRDefault="00837CF1" w:rsidP="002E3592">
            <w:pPr>
              <w:pStyle w:val="Title"/>
              <w:jc w:val="center"/>
              <w:cnfStyle w:val="000000000000" w:firstRow="0" w:lastRow="0" w:firstColumn="0" w:lastColumn="0" w:oddVBand="0" w:evenVBand="0" w:oddHBand="0" w:evenHBand="0" w:firstRowFirstColumn="0" w:firstRowLastColumn="0" w:lastRowFirstColumn="0" w:lastRowLastColumn="0"/>
              <w:rPr>
                <w:rFonts w:ascii="Arial" w:hAnsi="Arial" w:cs="Arial"/>
                <w:sz w:val="32"/>
              </w:rPr>
            </w:pPr>
            <w:r>
              <w:rPr>
                <w:rFonts w:ascii="Arial" w:hAnsi="Arial" w:cs="Arial"/>
                <w:sz w:val="32"/>
              </w:rPr>
              <w:t>September</w:t>
            </w:r>
            <w:r w:rsidR="00777173">
              <w:rPr>
                <w:rFonts w:ascii="Arial" w:hAnsi="Arial" w:cs="Arial"/>
                <w:sz w:val="32"/>
              </w:rPr>
              <w:t xml:space="preserve"> 202</w:t>
            </w:r>
            <w:r w:rsidR="006A5A8B">
              <w:rPr>
                <w:rFonts w:ascii="Arial" w:hAnsi="Arial" w:cs="Arial"/>
                <w:sz w:val="32"/>
              </w:rPr>
              <w:t>2</w:t>
            </w:r>
          </w:p>
        </w:tc>
      </w:tr>
    </w:tbl>
    <w:p w14:paraId="36F67E1E" w14:textId="77777777" w:rsidR="00323D50" w:rsidRDefault="00323D50" w:rsidP="00323D50"/>
    <w:p w14:paraId="29511D3E" w14:textId="77777777" w:rsidR="00A87E06" w:rsidRDefault="00A87E06" w:rsidP="00323D50"/>
    <w:p w14:paraId="27DB8CEC" w14:textId="4FF065D1" w:rsidR="00A87E06" w:rsidRDefault="00A87E06" w:rsidP="00323D50"/>
    <w:p w14:paraId="547EF0FF" w14:textId="24F039F5" w:rsidR="00777173" w:rsidRDefault="00777173" w:rsidP="00323D50"/>
    <w:p w14:paraId="2EEC453F" w14:textId="3929422D" w:rsidR="00777173" w:rsidRDefault="00777173" w:rsidP="00323D50"/>
    <w:p w14:paraId="7EDC8C57" w14:textId="6E00D732" w:rsidR="00777173" w:rsidRDefault="00777173" w:rsidP="00323D50"/>
    <w:p w14:paraId="314C8117" w14:textId="77777777" w:rsidR="00777173" w:rsidRDefault="00777173" w:rsidP="00323D50"/>
    <w:p w14:paraId="2CB9F275" w14:textId="77777777" w:rsidR="00A87E06" w:rsidRPr="00323D50" w:rsidRDefault="00A87E06" w:rsidP="00323D50"/>
    <w:p w14:paraId="7497393C" w14:textId="77777777" w:rsidR="00560E3C" w:rsidRPr="00CC623D" w:rsidRDefault="00CC623D" w:rsidP="00CC623D">
      <w:pPr>
        <w:pStyle w:val="Title"/>
        <w:jc w:val="center"/>
        <w:rPr>
          <w:b/>
          <w:sz w:val="40"/>
        </w:rPr>
      </w:pPr>
      <w:r>
        <w:rPr>
          <w:b/>
          <w:sz w:val="40"/>
        </w:rPr>
        <w:lastRenderedPageBreak/>
        <w:t>CONTENTS</w:t>
      </w:r>
    </w:p>
    <w:p w14:paraId="687B9E9E" w14:textId="77777777" w:rsidR="00323D50" w:rsidRDefault="00323D50" w:rsidP="00323D50"/>
    <w:tbl>
      <w:tblPr>
        <w:tblStyle w:val="TableGrid"/>
        <w:tblW w:w="920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668"/>
        <w:gridCol w:w="7541"/>
      </w:tblGrid>
      <w:tr w:rsidR="00323D50" w14:paraId="7AA0ED56" w14:textId="77777777" w:rsidTr="005B706D">
        <w:trPr>
          <w:trHeight w:val="485"/>
        </w:trPr>
        <w:tc>
          <w:tcPr>
            <w:tcW w:w="1668" w:type="dxa"/>
          </w:tcPr>
          <w:p w14:paraId="6980FBEC" w14:textId="77777777" w:rsidR="00323D50" w:rsidRPr="00CC623D" w:rsidRDefault="00323D50" w:rsidP="00323D50">
            <w:pPr>
              <w:rPr>
                <w:b/>
                <w:sz w:val="28"/>
              </w:rPr>
            </w:pPr>
            <w:r w:rsidRPr="00CC623D">
              <w:rPr>
                <w:b/>
                <w:sz w:val="28"/>
              </w:rPr>
              <w:t>1.</w:t>
            </w:r>
          </w:p>
        </w:tc>
        <w:tc>
          <w:tcPr>
            <w:tcW w:w="7541" w:type="dxa"/>
          </w:tcPr>
          <w:p w14:paraId="144D757D" w14:textId="77777777" w:rsidR="00323D50" w:rsidRPr="00847D29" w:rsidRDefault="00B213B2" w:rsidP="00847D29">
            <w:pPr>
              <w:spacing w:after="120"/>
              <w:jc w:val="both"/>
              <w:rPr>
                <w:rFonts w:cstheme="minorHAnsi"/>
                <w:b/>
                <w:sz w:val="28"/>
                <w:szCs w:val="28"/>
              </w:rPr>
            </w:pPr>
            <w:r>
              <w:rPr>
                <w:rFonts w:cstheme="minorHAnsi"/>
                <w:b/>
                <w:sz w:val="28"/>
                <w:szCs w:val="28"/>
              </w:rPr>
              <w:t>Introduction</w:t>
            </w:r>
          </w:p>
        </w:tc>
      </w:tr>
      <w:tr w:rsidR="00323D50" w14:paraId="62B19C23" w14:textId="77777777" w:rsidTr="005B706D">
        <w:trPr>
          <w:trHeight w:val="458"/>
        </w:trPr>
        <w:tc>
          <w:tcPr>
            <w:tcW w:w="1668" w:type="dxa"/>
          </w:tcPr>
          <w:p w14:paraId="0ABDED8A" w14:textId="77777777" w:rsidR="00323D50" w:rsidRPr="00CC623D" w:rsidRDefault="00323D50" w:rsidP="00323D50">
            <w:pPr>
              <w:rPr>
                <w:b/>
                <w:sz w:val="28"/>
              </w:rPr>
            </w:pPr>
            <w:r w:rsidRPr="00CC623D">
              <w:rPr>
                <w:b/>
                <w:sz w:val="28"/>
              </w:rPr>
              <w:t>2.</w:t>
            </w:r>
          </w:p>
        </w:tc>
        <w:tc>
          <w:tcPr>
            <w:tcW w:w="7541" w:type="dxa"/>
          </w:tcPr>
          <w:p w14:paraId="334E6CD3" w14:textId="7FA38F65" w:rsidR="00323D50" w:rsidRPr="00847D29" w:rsidRDefault="00B213B2" w:rsidP="00847D29">
            <w:pPr>
              <w:spacing w:after="120"/>
              <w:jc w:val="both"/>
              <w:rPr>
                <w:rFonts w:cstheme="minorHAnsi"/>
                <w:b/>
                <w:sz w:val="28"/>
                <w:szCs w:val="28"/>
              </w:rPr>
            </w:pPr>
            <w:r>
              <w:rPr>
                <w:rFonts w:cstheme="minorHAnsi"/>
                <w:b/>
                <w:sz w:val="28"/>
                <w:szCs w:val="28"/>
              </w:rPr>
              <w:t xml:space="preserve">Role </w:t>
            </w:r>
            <w:r w:rsidR="00645432">
              <w:rPr>
                <w:rFonts w:cstheme="minorHAnsi"/>
                <w:b/>
                <w:sz w:val="28"/>
                <w:szCs w:val="28"/>
              </w:rPr>
              <w:t xml:space="preserve">and Responsibilities </w:t>
            </w:r>
          </w:p>
        </w:tc>
      </w:tr>
      <w:tr w:rsidR="00A7419B" w14:paraId="3B9FEE32" w14:textId="77777777" w:rsidTr="005B706D">
        <w:trPr>
          <w:trHeight w:val="458"/>
        </w:trPr>
        <w:tc>
          <w:tcPr>
            <w:tcW w:w="1668" w:type="dxa"/>
          </w:tcPr>
          <w:p w14:paraId="5B1DD233" w14:textId="6C1F0A27" w:rsidR="00A7419B" w:rsidRPr="00CC623D" w:rsidRDefault="00A7419B" w:rsidP="00323D50">
            <w:pPr>
              <w:rPr>
                <w:b/>
                <w:sz w:val="28"/>
              </w:rPr>
            </w:pPr>
            <w:r>
              <w:rPr>
                <w:b/>
                <w:sz w:val="28"/>
              </w:rPr>
              <w:t>3.</w:t>
            </w:r>
          </w:p>
        </w:tc>
        <w:tc>
          <w:tcPr>
            <w:tcW w:w="7541" w:type="dxa"/>
          </w:tcPr>
          <w:p w14:paraId="2215DBDA" w14:textId="435ABC34" w:rsidR="00A7419B" w:rsidRDefault="00A7419B" w:rsidP="00847D29">
            <w:pPr>
              <w:spacing w:after="120"/>
              <w:jc w:val="both"/>
              <w:rPr>
                <w:rFonts w:cstheme="minorHAnsi"/>
                <w:b/>
                <w:sz w:val="28"/>
                <w:szCs w:val="28"/>
              </w:rPr>
            </w:pPr>
            <w:r>
              <w:rPr>
                <w:rFonts w:cstheme="minorHAnsi"/>
                <w:b/>
                <w:sz w:val="28"/>
                <w:szCs w:val="28"/>
              </w:rPr>
              <w:t>Positive Handling and Physical Intervention</w:t>
            </w:r>
          </w:p>
        </w:tc>
      </w:tr>
      <w:tr w:rsidR="00447A73" w14:paraId="7CD77379" w14:textId="77777777" w:rsidTr="005B706D">
        <w:trPr>
          <w:trHeight w:val="458"/>
        </w:trPr>
        <w:tc>
          <w:tcPr>
            <w:tcW w:w="1668" w:type="dxa"/>
          </w:tcPr>
          <w:p w14:paraId="0E271144" w14:textId="75340A70" w:rsidR="00447A73" w:rsidRDefault="00447A73" w:rsidP="00323D50">
            <w:pPr>
              <w:rPr>
                <w:b/>
                <w:sz w:val="28"/>
              </w:rPr>
            </w:pPr>
            <w:r>
              <w:rPr>
                <w:b/>
                <w:sz w:val="28"/>
              </w:rPr>
              <w:t>4.</w:t>
            </w:r>
          </w:p>
        </w:tc>
        <w:tc>
          <w:tcPr>
            <w:tcW w:w="7541" w:type="dxa"/>
          </w:tcPr>
          <w:p w14:paraId="0BCE1A66" w14:textId="11D6F6A9" w:rsidR="00447A73" w:rsidRDefault="00447A73" w:rsidP="00847D29">
            <w:pPr>
              <w:spacing w:after="120"/>
              <w:jc w:val="both"/>
              <w:rPr>
                <w:rFonts w:cstheme="minorHAnsi"/>
                <w:b/>
                <w:sz w:val="28"/>
                <w:szCs w:val="28"/>
              </w:rPr>
            </w:pPr>
            <w:r>
              <w:rPr>
                <w:rFonts w:cstheme="minorHAnsi"/>
                <w:b/>
                <w:sz w:val="28"/>
                <w:szCs w:val="28"/>
              </w:rPr>
              <w:t>Screening Pupils</w:t>
            </w:r>
          </w:p>
        </w:tc>
      </w:tr>
      <w:tr w:rsidR="00B213B2" w14:paraId="1DF2165B" w14:textId="77777777" w:rsidTr="005B706D">
        <w:trPr>
          <w:trHeight w:val="458"/>
        </w:trPr>
        <w:tc>
          <w:tcPr>
            <w:tcW w:w="1668" w:type="dxa"/>
          </w:tcPr>
          <w:p w14:paraId="6795F0A4" w14:textId="333BD77B" w:rsidR="00B213B2" w:rsidRPr="00CC623D" w:rsidRDefault="003B495B" w:rsidP="00B213B2">
            <w:pPr>
              <w:rPr>
                <w:b/>
                <w:sz w:val="28"/>
              </w:rPr>
            </w:pPr>
            <w:r>
              <w:rPr>
                <w:b/>
                <w:sz w:val="28"/>
              </w:rPr>
              <w:t>5</w:t>
            </w:r>
            <w:r w:rsidR="00B213B2" w:rsidRPr="00CC623D">
              <w:rPr>
                <w:b/>
                <w:sz w:val="28"/>
              </w:rPr>
              <w:t>.</w:t>
            </w:r>
          </w:p>
        </w:tc>
        <w:tc>
          <w:tcPr>
            <w:tcW w:w="7541" w:type="dxa"/>
          </w:tcPr>
          <w:p w14:paraId="7E3DA50E" w14:textId="07FAE613" w:rsidR="00B213B2" w:rsidRPr="00B213B2" w:rsidRDefault="00C11038" w:rsidP="00B213B2">
            <w:pPr>
              <w:spacing w:after="120"/>
              <w:jc w:val="both"/>
              <w:rPr>
                <w:rFonts w:cstheme="minorHAnsi"/>
                <w:b/>
                <w:sz w:val="28"/>
                <w:szCs w:val="28"/>
              </w:rPr>
            </w:pPr>
            <w:r>
              <w:rPr>
                <w:rFonts w:cstheme="minorHAnsi"/>
                <w:b/>
                <w:sz w:val="28"/>
                <w:szCs w:val="28"/>
              </w:rPr>
              <w:t>A</w:t>
            </w:r>
            <w:r w:rsidR="00B213B2" w:rsidRPr="00B213B2">
              <w:rPr>
                <w:rFonts w:cstheme="minorHAnsi"/>
                <w:b/>
                <w:sz w:val="28"/>
                <w:szCs w:val="28"/>
              </w:rPr>
              <w:t>cceptable behaviours</w:t>
            </w:r>
          </w:p>
        </w:tc>
      </w:tr>
      <w:tr w:rsidR="00B213B2" w:rsidRPr="00777173" w14:paraId="09EDAFD8" w14:textId="77777777" w:rsidTr="005B706D">
        <w:trPr>
          <w:trHeight w:val="485"/>
        </w:trPr>
        <w:tc>
          <w:tcPr>
            <w:tcW w:w="1668" w:type="dxa"/>
          </w:tcPr>
          <w:p w14:paraId="6B5055BB" w14:textId="4A932FD6" w:rsidR="00B213B2" w:rsidRPr="00CC623D" w:rsidRDefault="003B495B" w:rsidP="00B213B2">
            <w:pPr>
              <w:rPr>
                <w:b/>
                <w:sz w:val="28"/>
              </w:rPr>
            </w:pPr>
            <w:r>
              <w:rPr>
                <w:b/>
                <w:sz w:val="28"/>
              </w:rPr>
              <w:t>6</w:t>
            </w:r>
            <w:r w:rsidR="00B213B2" w:rsidRPr="00CC623D">
              <w:rPr>
                <w:b/>
                <w:sz w:val="28"/>
              </w:rPr>
              <w:t>.</w:t>
            </w:r>
          </w:p>
        </w:tc>
        <w:tc>
          <w:tcPr>
            <w:tcW w:w="7541" w:type="dxa"/>
          </w:tcPr>
          <w:p w14:paraId="03F5DB60" w14:textId="77777777" w:rsidR="00B213B2" w:rsidRPr="00777173" w:rsidRDefault="00B213B2" w:rsidP="00777173">
            <w:pPr>
              <w:rPr>
                <w:b/>
                <w:sz w:val="28"/>
              </w:rPr>
            </w:pPr>
            <w:r w:rsidRPr="00777173">
              <w:rPr>
                <w:b/>
                <w:sz w:val="28"/>
              </w:rPr>
              <w:t>Rewards and Sanctions</w:t>
            </w:r>
          </w:p>
        </w:tc>
      </w:tr>
      <w:tr w:rsidR="00DD1497" w:rsidRPr="00777173" w14:paraId="3CF68E20" w14:textId="77777777" w:rsidTr="005B706D">
        <w:trPr>
          <w:trHeight w:val="485"/>
        </w:trPr>
        <w:tc>
          <w:tcPr>
            <w:tcW w:w="1668" w:type="dxa"/>
          </w:tcPr>
          <w:p w14:paraId="7456A5DD" w14:textId="6420C508" w:rsidR="00DD1497" w:rsidRDefault="00DD1497" w:rsidP="00B213B2">
            <w:pPr>
              <w:rPr>
                <w:b/>
                <w:sz w:val="28"/>
              </w:rPr>
            </w:pPr>
            <w:r>
              <w:rPr>
                <w:b/>
                <w:sz w:val="28"/>
              </w:rPr>
              <w:t>7.</w:t>
            </w:r>
          </w:p>
        </w:tc>
        <w:tc>
          <w:tcPr>
            <w:tcW w:w="7541" w:type="dxa"/>
          </w:tcPr>
          <w:p w14:paraId="3B260765" w14:textId="61B4E77A" w:rsidR="00DD1497" w:rsidRPr="00777173" w:rsidRDefault="00DD1497" w:rsidP="00777173">
            <w:pPr>
              <w:rPr>
                <w:b/>
                <w:sz w:val="28"/>
              </w:rPr>
            </w:pPr>
            <w:r>
              <w:rPr>
                <w:b/>
                <w:sz w:val="28"/>
              </w:rPr>
              <w:t>Curriculum and Behaviours for Learning</w:t>
            </w:r>
          </w:p>
        </w:tc>
      </w:tr>
      <w:tr w:rsidR="005B706D" w:rsidRPr="00777173" w14:paraId="3A2C8843" w14:textId="77777777" w:rsidTr="005B706D">
        <w:trPr>
          <w:trHeight w:val="485"/>
        </w:trPr>
        <w:tc>
          <w:tcPr>
            <w:tcW w:w="1668" w:type="dxa"/>
          </w:tcPr>
          <w:p w14:paraId="4B54272D" w14:textId="5A5CC670" w:rsidR="005B706D" w:rsidRDefault="005B706D" w:rsidP="00B213B2">
            <w:pPr>
              <w:rPr>
                <w:b/>
                <w:sz w:val="28"/>
              </w:rPr>
            </w:pPr>
            <w:r>
              <w:rPr>
                <w:b/>
                <w:sz w:val="28"/>
              </w:rPr>
              <w:t>Appendix 1</w:t>
            </w:r>
          </w:p>
        </w:tc>
        <w:tc>
          <w:tcPr>
            <w:tcW w:w="7541" w:type="dxa"/>
          </w:tcPr>
          <w:p w14:paraId="766FCD86" w14:textId="41782D7E" w:rsidR="005B706D" w:rsidRDefault="005B706D" w:rsidP="005B706D">
            <w:pPr>
              <w:autoSpaceDE w:val="0"/>
              <w:autoSpaceDN w:val="0"/>
              <w:adjustRightInd w:val="0"/>
              <w:rPr>
                <w:b/>
                <w:sz w:val="28"/>
              </w:rPr>
            </w:pPr>
            <w:r w:rsidRPr="005B706D">
              <w:rPr>
                <w:b/>
                <w:sz w:val="28"/>
              </w:rPr>
              <w:t>Standard Operating Procedures for Lessons</w:t>
            </w:r>
          </w:p>
        </w:tc>
      </w:tr>
      <w:tr w:rsidR="005B706D" w:rsidRPr="006A20B2" w14:paraId="7AEE2016" w14:textId="77777777" w:rsidTr="005B706D">
        <w:trPr>
          <w:trHeight w:val="485"/>
        </w:trPr>
        <w:tc>
          <w:tcPr>
            <w:tcW w:w="1668" w:type="dxa"/>
          </w:tcPr>
          <w:p w14:paraId="31720E8D" w14:textId="503FFBB7" w:rsidR="005B706D" w:rsidRDefault="005B706D" w:rsidP="00B213B2">
            <w:pPr>
              <w:rPr>
                <w:b/>
                <w:sz w:val="28"/>
              </w:rPr>
            </w:pPr>
            <w:r>
              <w:rPr>
                <w:b/>
                <w:sz w:val="28"/>
              </w:rPr>
              <w:t>Appendix 2</w:t>
            </w:r>
          </w:p>
        </w:tc>
        <w:tc>
          <w:tcPr>
            <w:tcW w:w="7541" w:type="dxa"/>
          </w:tcPr>
          <w:p w14:paraId="7FA5139B" w14:textId="11D728EB" w:rsidR="005B706D" w:rsidRDefault="006A20B2" w:rsidP="00777173">
            <w:pPr>
              <w:rPr>
                <w:b/>
                <w:sz w:val="28"/>
              </w:rPr>
            </w:pPr>
            <w:r w:rsidRPr="006A20B2">
              <w:rPr>
                <w:b/>
                <w:sz w:val="28"/>
              </w:rPr>
              <w:t>Record of Incident Requiring Physical Intervention</w:t>
            </w:r>
          </w:p>
        </w:tc>
      </w:tr>
      <w:tr w:rsidR="005B706D" w:rsidRPr="00777173" w14:paraId="5FD27CEB" w14:textId="77777777" w:rsidTr="005B706D">
        <w:trPr>
          <w:trHeight w:val="485"/>
        </w:trPr>
        <w:tc>
          <w:tcPr>
            <w:tcW w:w="1668" w:type="dxa"/>
          </w:tcPr>
          <w:p w14:paraId="62DEE420" w14:textId="32ADFAD7" w:rsidR="005B706D" w:rsidRDefault="005B706D" w:rsidP="00B213B2">
            <w:pPr>
              <w:rPr>
                <w:b/>
                <w:sz w:val="28"/>
              </w:rPr>
            </w:pPr>
            <w:r>
              <w:rPr>
                <w:b/>
                <w:sz w:val="28"/>
              </w:rPr>
              <w:t>Appendix 3</w:t>
            </w:r>
          </w:p>
        </w:tc>
        <w:tc>
          <w:tcPr>
            <w:tcW w:w="7541" w:type="dxa"/>
          </w:tcPr>
          <w:p w14:paraId="1BE29DF5" w14:textId="2E87BE39" w:rsidR="005B706D" w:rsidRDefault="005B706D" w:rsidP="00777173">
            <w:pPr>
              <w:rPr>
                <w:b/>
                <w:sz w:val="28"/>
              </w:rPr>
            </w:pPr>
            <w:r>
              <w:rPr>
                <w:rFonts w:ascii="Calibri" w:hAnsi="Calibri"/>
                <w:b/>
                <w:sz w:val="28"/>
                <w:szCs w:val="28"/>
              </w:rPr>
              <w:t>Behaviour for Learning Support Materials</w:t>
            </w:r>
          </w:p>
        </w:tc>
      </w:tr>
    </w:tbl>
    <w:p w14:paraId="7E7FAD42" w14:textId="77777777" w:rsidR="00323D50" w:rsidRDefault="00323D50"/>
    <w:p w14:paraId="0326BB3C" w14:textId="77777777" w:rsidR="00E51E7D" w:rsidRDefault="00E51E7D"/>
    <w:p w14:paraId="7FE9A2D1" w14:textId="77777777" w:rsidR="00E51E7D" w:rsidRDefault="00E51E7D"/>
    <w:p w14:paraId="41182AB5" w14:textId="77777777" w:rsidR="00E51E7D" w:rsidRDefault="00E51E7D"/>
    <w:p w14:paraId="572B3932" w14:textId="77777777" w:rsidR="00E51E7D" w:rsidRDefault="00E51E7D"/>
    <w:p w14:paraId="303E0C08" w14:textId="77777777" w:rsidR="00E51E7D" w:rsidRDefault="00E51E7D"/>
    <w:p w14:paraId="576052B7" w14:textId="77777777" w:rsidR="00E51E7D" w:rsidRDefault="00E51E7D"/>
    <w:p w14:paraId="25521F15" w14:textId="77777777" w:rsidR="00E51E7D" w:rsidRDefault="00E51E7D"/>
    <w:p w14:paraId="5A7F31FB" w14:textId="77777777" w:rsidR="00E51E7D" w:rsidRDefault="00E51E7D"/>
    <w:p w14:paraId="5CAD63B7" w14:textId="77777777" w:rsidR="00E51E7D" w:rsidRDefault="00E51E7D"/>
    <w:p w14:paraId="02D75527" w14:textId="77777777" w:rsidR="00E51E7D" w:rsidRDefault="00E51E7D"/>
    <w:p w14:paraId="19EA5B57" w14:textId="77777777" w:rsidR="00E51E7D" w:rsidRDefault="00E51E7D"/>
    <w:p w14:paraId="4EBEC57D" w14:textId="77777777" w:rsidR="00E51E7D" w:rsidRDefault="00E51E7D"/>
    <w:p w14:paraId="07AB35B0" w14:textId="77777777" w:rsidR="00E51E7D" w:rsidRDefault="00E51E7D"/>
    <w:p w14:paraId="4E375C48" w14:textId="77777777" w:rsidR="00E51E7D" w:rsidRDefault="00E51E7D"/>
    <w:p w14:paraId="3CDC0A9A" w14:textId="77777777" w:rsidR="00E51E7D" w:rsidRDefault="00E51E7D"/>
    <w:p w14:paraId="608F849E" w14:textId="77777777" w:rsidR="00E51E7D" w:rsidRDefault="00E51E7D"/>
    <w:p w14:paraId="7B048BDB" w14:textId="77777777" w:rsidR="00CC623D" w:rsidRDefault="00CC623D"/>
    <w:tbl>
      <w:tblPr>
        <w:tblStyle w:val="GridTable1Light-Accent51"/>
        <w:tblW w:w="0" w:type="auto"/>
        <w:tblLook w:val="04A0" w:firstRow="1" w:lastRow="0" w:firstColumn="1" w:lastColumn="0" w:noHBand="0" w:noVBand="1"/>
      </w:tblPr>
      <w:tblGrid>
        <w:gridCol w:w="9016"/>
      </w:tblGrid>
      <w:tr w:rsidR="00CC623D" w:rsidRPr="00143736" w14:paraId="6F750A08" w14:textId="77777777" w:rsidTr="00AC5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78765A59" w14:textId="77777777" w:rsidR="00CC623D" w:rsidRPr="00143736" w:rsidRDefault="00B213B2" w:rsidP="00187135">
            <w:pPr>
              <w:pStyle w:val="ListParagraph"/>
              <w:numPr>
                <w:ilvl w:val="0"/>
                <w:numId w:val="1"/>
              </w:numPr>
              <w:rPr>
                <w:rFonts w:cstheme="minorHAnsi"/>
                <w:b w:val="0"/>
                <w:sz w:val="28"/>
                <w:szCs w:val="28"/>
              </w:rPr>
            </w:pPr>
            <w:r>
              <w:rPr>
                <w:rFonts w:cstheme="minorHAnsi"/>
                <w:sz w:val="28"/>
                <w:szCs w:val="28"/>
              </w:rPr>
              <w:lastRenderedPageBreak/>
              <w:t>INTRODUCTION</w:t>
            </w:r>
          </w:p>
        </w:tc>
      </w:tr>
    </w:tbl>
    <w:p w14:paraId="780EBEED" w14:textId="77777777" w:rsidR="00143736" w:rsidRPr="00143736" w:rsidRDefault="00143736" w:rsidP="00B213B2">
      <w:pPr>
        <w:pStyle w:val="NormalWeb"/>
        <w:spacing w:before="0" w:beforeAutospacing="0" w:after="0" w:afterAutospacing="0"/>
        <w:rPr>
          <w:rFonts w:asciiTheme="minorHAnsi" w:eastAsiaTheme="minorHAnsi" w:hAnsiTheme="minorHAnsi" w:cstheme="minorHAnsi"/>
          <w:color w:val="000000"/>
          <w:lang w:eastAsia="en-US"/>
        </w:rPr>
      </w:pPr>
    </w:p>
    <w:p w14:paraId="68BF8B32" w14:textId="77777777" w:rsidR="00B213B2" w:rsidRPr="00E51E7D" w:rsidRDefault="00B213B2" w:rsidP="00B213B2">
      <w:pPr>
        <w:autoSpaceDE w:val="0"/>
        <w:autoSpaceDN w:val="0"/>
        <w:adjustRightInd w:val="0"/>
        <w:spacing w:after="0" w:line="240" w:lineRule="auto"/>
        <w:rPr>
          <w:rFonts w:cs="Arial"/>
          <w:color w:val="000000"/>
          <w:sz w:val="24"/>
          <w:szCs w:val="23"/>
        </w:rPr>
      </w:pPr>
      <w:proofErr w:type="spellStart"/>
      <w:r>
        <w:rPr>
          <w:rFonts w:cs="Arial"/>
          <w:color w:val="000000"/>
          <w:sz w:val="24"/>
          <w:szCs w:val="23"/>
        </w:rPr>
        <w:t>EdStart’s</w:t>
      </w:r>
      <w:proofErr w:type="spellEnd"/>
      <w:r w:rsidRPr="00E51E7D">
        <w:rPr>
          <w:rFonts w:cs="Arial"/>
          <w:color w:val="000000"/>
          <w:sz w:val="24"/>
          <w:szCs w:val="23"/>
        </w:rPr>
        <w:t xml:space="preserve"> Behaviour Policy is designed to support the way in which all staff, volunteers, </w:t>
      </w:r>
      <w:proofErr w:type="gramStart"/>
      <w:r w:rsidRPr="00E51E7D">
        <w:rPr>
          <w:rFonts w:cs="Arial"/>
          <w:color w:val="000000"/>
          <w:sz w:val="24"/>
          <w:szCs w:val="23"/>
        </w:rPr>
        <w:t>children</w:t>
      </w:r>
      <w:proofErr w:type="gramEnd"/>
      <w:r w:rsidRPr="00E51E7D">
        <w:rPr>
          <w:rFonts w:cs="Arial"/>
          <w:color w:val="000000"/>
          <w:sz w:val="24"/>
          <w:szCs w:val="23"/>
        </w:rPr>
        <w:t xml:space="preserve"> and young people working for or using </w:t>
      </w:r>
      <w:proofErr w:type="spellStart"/>
      <w:r>
        <w:rPr>
          <w:rFonts w:cs="Arial"/>
          <w:color w:val="000000"/>
          <w:sz w:val="24"/>
          <w:szCs w:val="23"/>
        </w:rPr>
        <w:t>EdStart’s</w:t>
      </w:r>
      <w:proofErr w:type="spellEnd"/>
      <w:r>
        <w:rPr>
          <w:rFonts w:cs="Arial"/>
          <w:color w:val="000000"/>
          <w:sz w:val="24"/>
          <w:szCs w:val="23"/>
        </w:rPr>
        <w:t xml:space="preserve"> </w:t>
      </w:r>
      <w:r w:rsidRPr="00E51E7D">
        <w:rPr>
          <w:rFonts w:cs="Arial"/>
          <w:color w:val="000000"/>
          <w:sz w:val="24"/>
          <w:szCs w:val="23"/>
        </w:rPr>
        <w:t xml:space="preserve">facilities can work together in a positive and supportive way. It aims to promote an environment where everyone feels valued and respected and strives to ensure that each young person is treated fairly and well. </w:t>
      </w:r>
    </w:p>
    <w:p w14:paraId="174BFC2C" w14:textId="77777777" w:rsidR="00B213B2" w:rsidRDefault="00B213B2" w:rsidP="00B213B2">
      <w:p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The primary aim of the Behaviour Policy is to become a means of promoting good relationships, so that people can work together with the common purpose of helping everyone to learn and play. This policy supports </w:t>
      </w:r>
      <w:proofErr w:type="spellStart"/>
      <w:r>
        <w:rPr>
          <w:rFonts w:cs="Arial"/>
          <w:color w:val="000000"/>
          <w:sz w:val="24"/>
          <w:szCs w:val="23"/>
        </w:rPr>
        <w:t>EdStart</w:t>
      </w:r>
      <w:r w:rsidRPr="00E51E7D">
        <w:rPr>
          <w:rFonts w:cs="Arial"/>
          <w:color w:val="000000"/>
          <w:sz w:val="24"/>
          <w:szCs w:val="23"/>
        </w:rPr>
        <w:t>’s</w:t>
      </w:r>
      <w:proofErr w:type="spellEnd"/>
      <w:r w:rsidRPr="00E51E7D">
        <w:rPr>
          <w:rFonts w:cs="Arial"/>
          <w:color w:val="000000"/>
          <w:sz w:val="24"/>
          <w:szCs w:val="23"/>
        </w:rPr>
        <w:t xml:space="preserve"> aim in allowing everyone to work together in an effective and considerate fashion. </w:t>
      </w:r>
    </w:p>
    <w:p w14:paraId="5915D2E3" w14:textId="77777777" w:rsidR="00B213B2" w:rsidRPr="00E51E7D" w:rsidRDefault="00B213B2" w:rsidP="00B213B2">
      <w:pPr>
        <w:autoSpaceDE w:val="0"/>
        <w:autoSpaceDN w:val="0"/>
        <w:adjustRightInd w:val="0"/>
        <w:spacing w:after="0" w:line="240" w:lineRule="auto"/>
        <w:rPr>
          <w:rFonts w:cs="Arial"/>
          <w:color w:val="000000"/>
          <w:sz w:val="24"/>
          <w:szCs w:val="23"/>
        </w:rPr>
      </w:pPr>
    </w:p>
    <w:p w14:paraId="3548436E" w14:textId="77777777" w:rsidR="00B213B2" w:rsidRDefault="00B213B2" w:rsidP="00B213B2">
      <w:p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The policy aims to contribute to the creation of a framework in which: </w:t>
      </w:r>
    </w:p>
    <w:p w14:paraId="304F9B31" w14:textId="77777777" w:rsidR="00B213B2" w:rsidRPr="00E51E7D" w:rsidRDefault="00B213B2" w:rsidP="00B213B2">
      <w:pPr>
        <w:autoSpaceDE w:val="0"/>
        <w:autoSpaceDN w:val="0"/>
        <w:adjustRightInd w:val="0"/>
        <w:spacing w:after="0" w:line="240" w:lineRule="auto"/>
        <w:rPr>
          <w:rFonts w:cs="Arial"/>
          <w:color w:val="000000"/>
          <w:sz w:val="24"/>
          <w:szCs w:val="23"/>
        </w:rPr>
      </w:pPr>
    </w:p>
    <w:p w14:paraId="79018488" w14:textId="5C6A1942" w:rsidR="00B213B2" w:rsidRPr="001A39CD" w:rsidRDefault="00B213B2" w:rsidP="001A39CD">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High quality learning/play &amp; recreatio</w:t>
      </w:r>
      <w:r>
        <w:rPr>
          <w:rFonts w:cs="Arial"/>
          <w:color w:val="000000"/>
          <w:sz w:val="24"/>
          <w:szCs w:val="23"/>
        </w:rPr>
        <w:t>nal activity takes place</w:t>
      </w:r>
    </w:p>
    <w:p w14:paraId="4A465E86" w14:textId="77777777" w:rsidR="00B213B2" w:rsidRPr="001A39CD" w:rsidRDefault="00B213B2" w:rsidP="00B213B2">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Staff, </w:t>
      </w:r>
      <w:proofErr w:type="gramStart"/>
      <w:r w:rsidRPr="00E51E7D">
        <w:rPr>
          <w:rFonts w:cs="Arial"/>
          <w:color w:val="000000"/>
          <w:sz w:val="24"/>
          <w:szCs w:val="23"/>
        </w:rPr>
        <w:t>children</w:t>
      </w:r>
      <w:proofErr w:type="gramEnd"/>
      <w:r w:rsidRPr="00E51E7D">
        <w:rPr>
          <w:rFonts w:cs="Arial"/>
          <w:color w:val="000000"/>
          <w:sz w:val="24"/>
          <w:szCs w:val="23"/>
        </w:rPr>
        <w:t xml:space="preserve"> and you</w:t>
      </w:r>
      <w:r>
        <w:rPr>
          <w:rFonts w:cs="Arial"/>
          <w:color w:val="000000"/>
          <w:sz w:val="24"/>
          <w:szCs w:val="23"/>
        </w:rPr>
        <w:t>ng people feel safe and secure.</w:t>
      </w:r>
    </w:p>
    <w:p w14:paraId="08A5241C" w14:textId="77777777" w:rsidR="00B213B2" w:rsidRPr="001A39CD" w:rsidRDefault="00B213B2" w:rsidP="00B213B2">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Appropr</w:t>
      </w:r>
      <w:r>
        <w:rPr>
          <w:rFonts w:cs="Arial"/>
          <w:color w:val="000000"/>
          <w:sz w:val="24"/>
          <w:szCs w:val="23"/>
        </w:rPr>
        <w:t>iate support is made available</w:t>
      </w:r>
    </w:p>
    <w:p w14:paraId="4266E917" w14:textId="77777777" w:rsidR="00B213B2" w:rsidRPr="001A39CD" w:rsidRDefault="00B213B2" w:rsidP="00B213B2">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Children and young people take re</w:t>
      </w:r>
      <w:r>
        <w:rPr>
          <w:rFonts w:cs="Arial"/>
          <w:color w:val="000000"/>
          <w:sz w:val="24"/>
          <w:szCs w:val="23"/>
        </w:rPr>
        <w:t>sponsibility for their actions</w:t>
      </w:r>
    </w:p>
    <w:p w14:paraId="0108E390" w14:textId="77777777" w:rsidR="00B213B2" w:rsidRPr="001A39CD" w:rsidRDefault="00B213B2" w:rsidP="00B213B2">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Legal requirements concerning child protection and criminal activit</w:t>
      </w:r>
      <w:r>
        <w:rPr>
          <w:rFonts w:cs="Arial"/>
          <w:color w:val="000000"/>
          <w:sz w:val="24"/>
          <w:szCs w:val="23"/>
        </w:rPr>
        <w:t>ies are met</w:t>
      </w:r>
    </w:p>
    <w:p w14:paraId="4D0EB45F" w14:textId="77777777" w:rsidR="00B213B2" w:rsidRPr="001A39CD" w:rsidRDefault="00B213B2" w:rsidP="00B213B2">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Appropriate behaviours and progr</w:t>
      </w:r>
      <w:r>
        <w:rPr>
          <w:rFonts w:cs="Arial"/>
          <w:color w:val="000000"/>
          <w:sz w:val="24"/>
          <w:szCs w:val="23"/>
        </w:rPr>
        <w:t>ess are continuously monitored</w:t>
      </w:r>
    </w:p>
    <w:p w14:paraId="482A8F08" w14:textId="277136F0" w:rsidR="00B213B2" w:rsidRDefault="00B213B2" w:rsidP="00B213B2">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Children and young people understand fully the system of sanctions appl</w:t>
      </w:r>
      <w:r>
        <w:rPr>
          <w:rFonts w:cs="Arial"/>
          <w:color w:val="000000"/>
          <w:sz w:val="24"/>
          <w:szCs w:val="23"/>
        </w:rPr>
        <w:t>ied to inappropriate behaviour</w:t>
      </w:r>
    </w:p>
    <w:p w14:paraId="3D5569B5" w14:textId="2BF58364" w:rsidR="00645432" w:rsidRDefault="00645432" w:rsidP="00B213B2">
      <w:pPr>
        <w:pStyle w:val="ListParagraph"/>
        <w:numPr>
          <w:ilvl w:val="0"/>
          <w:numId w:val="5"/>
        </w:numPr>
        <w:autoSpaceDE w:val="0"/>
        <w:autoSpaceDN w:val="0"/>
        <w:adjustRightInd w:val="0"/>
        <w:spacing w:after="0" w:line="240" w:lineRule="auto"/>
        <w:rPr>
          <w:rFonts w:cs="Arial"/>
          <w:color w:val="000000"/>
          <w:sz w:val="24"/>
          <w:szCs w:val="23"/>
        </w:rPr>
      </w:pPr>
      <w:r>
        <w:rPr>
          <w:rFonts w:cs="Arial"/>
          <w:color w:val="000000"/>
          <w:sz w:val="24"/>
          <w:szCs w:val="23"/>
        </w:rPr>
        <w:t>The Governing Body have an appropriate insight and understanding of the behaviour structures and interventions in place</w:t>
      </w:r>
    </w:p>
    <w:p w14:paraId="04BE50B3" w14:textId="23A866C1" w:rsidR="00CD47AD" w:rsidRDefault="00CD47AD" w:rsidP="00CD47AD">
      <w:pPr>
        <w:autoSpaceDE w:val="0"/>
        <w:autoSpaceDN w:val="0"/>
        <w:adjustRightInd w:val="0"/>
        <w:spacing w:after="0" w:line="240" w:lineRule="auto"/>
        <w:rPr>
          <w:rFonts w:cs="Arial"/>
          <w:color w:val="000000"/>
          <w:sz w:val="24"/>
          <w:szCs w:val="23"/>
        </w:rPr>
      </w:pPr>
    </w:p>
    <w:p w14:paraId="14F7994C" w14:textId="77777777" w:rsidR="00CD47AD" w:rsidRPr="00CD47AD" w:rsidRDefault="00CD47AD" w:rsidP="00CD47AD">
      <w:pPr>
        <w:spacing w:after="120"/>
        <w:ind w:left="720"/>
        <w:rPr>
          <w:rFonts w:ascii="Calibri" w:hAnsi="Calibri" w:cs="Arial"/>
          <w:b/>
          <w:bCs/>
          <w:i/>
          <w:iCs/>
          <w:sz w:val="20"/>
          <w:szCs w:val="20"/>
        </w:rPr>
      </w:pPr>
      <w:r w:rsidRPr="00CD47AD">
        <w:rPr>
          <w:rFonts w:ascii="Calibri" w:hAnsi="Calibri"/>
          <w:lang w:val="en"/>
        </w:rPr>
        <w:t>“Parents and children deserve safe, calm learning spaces, and teachers deserve to be equipped with sensible strategies that</w:t>
      </w:r>
      <w:r w:rsidRPr="00CD47AD">
        <w:rPr>
          <w:rFonts w:ascii="Calibri" w:hAnsi="Calibri"/>
        </w:rPr>
        <w:t xml:space="preserve"> maximise</w:t>
      </w:r>
      <w:r w:rsidRPr="00CD47AD">
        <w:rPr>
          <w:rFonts w:ascii="Calibri" w:hAnsi="Calibri"/>
          <w:lang w:val="en"/>
        </w:rPr>
        <w:t xml:space="preserve"> learning, safety and flourishing”</w:t>
      </w:r>
      <w:r w:rsidRPr="00CD47AD">
        <w:rPr>
          <w:rFonts w:ascii="Calibri" w:hAnsi="Calibri" w:cs="Arial"/>
          <w:b/>
          <w:bCs/>
          <w:i/>
          <w:iCs/>
          <w:sz w:val="20"/>
          <w:szCs w:val="20"/>
        </w:rPr>
        <w:t xml:space="preserve"> </w:t>
      </w:r>
    </w:p>
    <w:p w14:paraId="79C0A603" w14:textId="53B67644" w:rsidR="00CD47AD" w:rsidRPr="004B2B11" w:rsidRDefault="00CD47AD" w:rsidP="00CD47AD">
      <w:pPr>
        <w:spacing w:after="120"/>
        <w:ind w:left="720"/>
        <w:rPr>
          <w:rFonts w:ascii="Calibri" w:hAnsi="Calibri" w:cs="Arial"/>
          <w:b/>
          <w:bCs/>
          <w:i/>
          <w:iCs/>
          <w:sz w:val="20"/>
          <w:szCs w:val="20"/>
        </w:rPr>
      </w:pPr>
      <w:r w:rsidRPr="00CD47AD">
        <w:rPr>
          <w:rFonts w:ascii="Calibri" w:hAnsi="Calibri" w:cs="Arial"/>
          <w:b/>
          <w:bCs/>
          <w:i/>
          <w:iCs/>
          <w:sz w:val="20"/>
          <w:szCs w:val="20"/>
        </w:rPr>
        <w:tab/>
      </w:r>
      <w:r w:rsidRPr="00CD47AD">
        <w:rPr>
          <w:rFonts w:ascii="Calibri" w:hAnsi="Calibri" w:cs="Arial"/>
          <w:b/>
          <w:bCs/>
          <w:i/>
          <w:iCs/>
          <w:sz w:val="20"/>
          <w:szCs w:val="20"/>
        </w:rPr>
        <w:tab/>
      </w:r>
      <w:r w:rsidRPr="00CD47AD">
        <w:rPr>
          <w:rFonts w:ascii="Calibri" w:hAnsi="Calibri" w:cs="Arial"/>
          <w:b/>
          <w:bCs/>
          <w:i/>
          <w:iCs/>
          <w:sz w:val="20"/>
          <w:szCs w:val="20"/>
        </w:rPr>
        <w:tab/>
      </w:r>
      <w:r w:rsidRPr="00CD47AD">
        <w:rPr>
          <w:rFonts w:ascii="Calibri" w:hAnsi="Calibri" w:cs="Arial"/>
          <w:b/>
          <w:bCs/>
          <w:i/>
          <w:iCs/>
          <w:sz w:val="20"/>
          <w:szCs w:val="20"/>
        </w:rPr>
        <w:tab/>
      </w:r>
      <w:r w:rsidRPr="00CD47AD">
        <w:rPr>
          <w:rFonts w:ascii="Calibri" w:hAnsi="Calibri" w:cs="Arial"/>
          <w:b/>
          <w:bCs/>
          <w:i/>
          <w:iCs/>
          <w:sz w:val="20"/>
          <w:szCs w:val="20"/>
        </w:rPr>
        <w:tab/>
      </w:r>
      <w:r w:rsidRPr="00CD47AD">
        <w:rPr>
          <w:rFonts w:ascii="Calibri" w:hAnsi="Calibri" w:cs="Arial"/>
          <w:b/>
          <w:bCs/>
          <w:i/>
          <w:iCs/>
          <w:sz w:val="20"/>
          <w:szCs w:val="20"/>
        </w:rPr>
        <w:tab/>
        <w:t>(Tom Bennett. DfE behaviour expert. 2015)</w:t>
      </w:r>
    </w:p>
    <w:p w14:paraId="23BE0824" w14:textId="77777777" w:rsidR="00B213B2" w:rsidRPr="00B213B2" w:rsidRDefault="00B213B2" w:rsidP="00B213B2">
      <w:pPr>
        <w:autoSpaceDE w:val="0"/>
        <w:autoSpaceDN w:val="0"/>
        <w:adjustRightInd w:val="0"/>
        <w:spacing w:after="0" w:line="240" w:lineRule="auto"/>
        <w:rPr>
          <w:rFonts w:cs="Arial"/>
          <w:color w:val="000000"/>
          <w:sz w:val="24"/>
          <w:szCs w:val="23"/>
        </w:rPr>
      </w:pPr>
    </w:p>
    <w:tbl>
      <w:tblPr>
        <w:tblStyle w:val="GridTable1Light-Accent51"/>
        <w:tblW w:w="0" w:type="auto"/>
        <w:tblLook w:val="04A0" w:firstRow="1" w:lastRow="0" w:firstColumn="1" w:lastColumn="0" w:noHBand="0" w:noVBand="1"/>
      </w:tblPr>
      <w:tblGrid>
        <w:gridCol w:w="9016"/>
      </w:tblGrid>
      <w:tr w:rsidR="00143736" w:rsidRPr="00143736" w14:paraId="7521B097" w14:textId="77777777" w:rsidTr="002E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4C4B0593" w14:textId="639EF1CD" w:rsidR="00143736" w:rsidRPr="00143736" w:rsidRDefault="00B213B2" w:rsidP="00B213B2">
            <w:pPr>
              <w:pStyle w:val="ListParagraph"/>
              <w:numPr>
                <w:ilvl w:val="0"/>
                <w:numId w:val="1"/>
              </w:numPr>
              <w:rPr>
                <w:rFonts w:cstheme="minorHAnsi"/>
                <w:sz w:val="28"/>
                <w:szCs w:val="28"/>
              </w:rPr>
            </w:pPr>
            <w:r>
              <w:rPr>
                <w:rFonts w:cstheme="minorHAnsi"/>
                <w:sz w:val="28"/>
                <w:szCs w:val="28"/>
              </w:rPr>
              <w:t xml:space="preserve">ROLE </w:t>
            </w:r>
            <w:r w:rsidR="00645432">
              <w:rPr>
                <w:rFonts w:cstheme="minorHAnsi"/>
                <w:sz w:val="28"/>
                <w:szCs w:val="28"/>
              </w:rPr>
              <w:t>AND RESPONSIBILITIES</w:t>
            </w:r>
          </w:p>
        </w:tc>
      </w:tr>
    </w:tbl>
    <w:p w14:paraId="2880890B" w14:textId="77777777" w:rsidR="00B213B2" w:rsidRDefault="00B213B2" w:rsidP="00B213B2">
      <w:pPr>
        <w:autoSpaceDE w:val="0"/>
        <w:autoSpaceDN w:val="0"/>
        <w:adjustRightInd w:val="0"/>
        <w:spacing w:after="0" w:line="240" w:lineRule="auto"/>
        <w:jc w:val="both"/>
        <w:rPr>
          <w:rFonts w:cs="Arial"/>
          <w:color w:val="000000"/>
          <w:sz w:val="24"/>
          <w:szCs w:val="23"/>
        </w:rPr>
      </w:pPr>
    </w:p>
    <w:p w14:paraId="32CB8509" w14:textId="35E9AD14" w:rsidR="00645432" w:rsidRPr="00CD47AD" w:rsidRDefault="00645432" w:rsidP="00CD47AD">
      <w:pPr>
        <w:autoSpaceDE w:val="0"/>
        <w:autoSpaceDN w:val="0"/>
        <w:adjustRightInd w:val="0"/>
        <w:spacing w:after="0" w:line="240" w:lineRule="auto"/>
        <w:rPr>
          <w:rFonts w:cs="Arial"/>
          <w:b/>
          <w:bCs/>
          <w:color w:val="000000"/>
          <w:sz w:val="24"/>
          <w:szCs w:val="23"/>
        </w:rPr>
      </w:pPr>
      <w:r w:rsidRPr="00CD47AD">
        <w:rPr>
          <w:rFonts w:cs="Arial"/>
          <w:b/>
          <w:bCs/>
          <w:color w:val="000000"/>
          <w:sz w:val="24"/>
          <w:szCs w:val="23"/>
        </w:rPr>
        <w:t>Role of the Governing Body</w:t>
      </w:r>
    </w:p>
    <w:p w14:paraId="60A1B639" w14:textId="36D8A05E" w:rsidR="00CD47AD" w:rsidRDefault="00CD47AD" w:rsidP="00CD47AD">
      <w:pPr>
        <w:autoSpaceDE w:val="0"/>
        <w:autoSpaceDN w:val="0"/>
        <w:adjustRightInd w:val="0"/>
        <w:spacing w:after="0" w:line="240" w:lineRule="auto"/>
        <w:rPr>
          <w:rFonts w:cs="Arial"/>
          <w:color w:val="000000"/>
          <w:sz w:val="24"/>
          <w:szCs w:val="23"/>
        </w:rPr>
      </w:pPr>
    </w:p>
    <w:p w14:paraId="52210947" w14:textId="77777777" w:rsidR="00CD47AD" w:rsidRPr="00CD47AD" w:rsidRDefault="00CD47AD" w:rsidP="00CD47AD">
      <w:pPr>
        <w:numPr>
          <w:ilvl w:val="0"/>
          <w:numId w:val="16"/>
        </w:numPr>
        <w:spacing w:after="120" w:line="240" w:lineRule="auto"/>
        <w:ind w:left="1135" w:hanging="284"/>
        <w:contextualSpacing/>
        <w:jc w:val="both"/>
        <w:rPr>
          <w:rFonts w:ascii="Calibri" w:hAnsi="Calibri" w:cs="Arial"/>
        </w:rPr>
      </w:pPr>
      <w:r w:rsidRPr="00CD47AD">
        <w:rPr>
          <w:rFonts w:ascii="Calibri" w:hAnsi="Calibri" w:cs="Arial"/>
        </w:rPr>
        <w:t xml:space="preserve">The Governing body will establish, in consultation with the head, staff and parents the policy for the promotion of good behaviour and keep it under review. </w:t>
      </w:r>
    </w:p>
    <w:p w14:paraId="586DD909" w14:textId="77777777" w:rsidR="00CD47AD" w:rsidRPr="00CD47AD" w:rsidRDefault="00CD47AD" w:rsidP="00CD47AD">
      <w:pPr>
        <w:numPr>
          <w:ilvl w:val="0"/>
          <w:numId w:val="16"/>
        </w:numPr>
        <w:spacing w:after="120" w:line="240" w:lineRule="auto"/>
        <w:ind w:left="1135" w:hanging="284"/>
        <w:contextualSpacing/>
        <w:jc w:val="both"/>
        <w:rPr>
          <w:rFonts w:ascii="Calibri" w:hAnsi="Calibri" w:cs="Arial"/>
        </w:rPr>
      </w:pPr>
      <w:r w:rsidRPr="00CD47AD">
        <w:rPr>
          <w:rFonts w:ascii="Calibri" w:hAnsi="Calibri" w:cs="Arial"/>
        </w:rPr>
        <w:t xml:space="preserve">It will ensure that it is communicated to students and parents; that it is non-discriminatory and that expectations of all stakeholders are clear. </w:t>
      </w:r>
    </w:p>
    <w:p w14:paraId="092C0BDC" w14:textId="77777777" w:rsidR="00CD47AD" w:rsidRPr="00CD47AD" w:rsidRDefault="00CD47AD" w:rsidP="00CD47AD">
      <w:pPr>
        <w:numPr>
          <w:ilvl w:val="0"/>
          <w:numId w:val="16"/>
        </w:numPr>
        <w:spacing w:after="120" w:line="240" w:lineRule="auto"/>
        <w:ind w:left="1134" w:hanging="283"/>
        <w:jc w:val="both"/>
        <w:rPr>
          <w:rFonts w:ascii="Calibri" w:hAnsi="Calibri" w:cs="Arial"/>
        </w:rPr>
      </w:pPr>
      <w:r w:rsidRPr="00CD47AD">
        <w:rPr>
          <w:rFonts w:ascii="Calibri" w:hAnsi="Calibri" w:cs="Arial"/>
        </w:rPr>
        <w:t>Trustees and Governors will support the school in maintaining high standards of behaviour.</w:t>
      </w:r>
    </w:p>
    <w:p w14:paraId="2A56A35B" w14:textId="0AE913FF" w:rsidR="00645432" w:rsidRDefault="00645432" w:rsidP="00645432">
      <w:pPr>
        <w:autoSpaceDE w:val="0"/>
        <w:autoSpaceDN w:val="0"/>
        <w:adjustRightInd w:val="0"/>
        <w:spacing w:after="0" w:line="240" w:lineRule="auto"/>
        <w:rPr>
          <w:rFonts w:cs="Arial"/>
          <w:color w:val="000000"/>
          <w:sz w:val="24"/>
          <w:szCs w:val="23"/>
        </w:rPr>
      </w:pPr>
    </w:p>
    <w:p w14:paraId="2AB0CBCB" w14:textId="5B870063" w:rsidR="00CD47AD" w:rsidRDefault="00CD47AD" w:rsidP="00645432">
      <w:pPr>
        <w:autoSpaceDE w:val="0"/>
        <w:autoSpaceDN w:val="0"/>
        <w:adjustRightInd w:val="0"/>
        <w:spacing w:after="0" w:line="240" w:lineRule="auto"/>
        <w:rPr>
          <w:rFonts w:cs="Arial"/>
          <w:color w:val="000000"/>
          <w:sz w:val="24"/>
          <w:szCs w:val="23"/>
        </w:rPr>
      </w:pPr>
    </w:p>
    <w:p w14:paraId="6526C768" w14:textId="1BBCBAC6" w:rsidR="00CD47AD" w:rsidRDefault="00CD47AD" w:rsidP="00645432">
      <w:pPr>
        <w:autoSpaceDE w:val="0"/>
        <w:autoSpaceDN w:val="0"/>
        <w:adjustRightInd w:val="0"/>
        <w:spacing w:after="0" w:line="240" w:lineRule="auto"/>
        <w:rPr>
          <w:rFonts w:cs="Arial"/>
          <w:color w:val="000000"/>
          <w:sz w:val="24"/>
          <w:szCs w:val="23"/>
        </w:rPr>
      </w:pPr>
    </w:p>
    <w:p w14:paraId="3255F72D" w14:textId="26F84A7F" w:rsidR="00CD47AD" w:rsidRDefault="00CD47AD" w:rsidP="00645432">
      <w:pPr>
        <w:autoSpaceDE w:val="0"/>
        <w:autoSpaceDN w:val="0"/>
        <w:adjustRightInd w:val="0"/>
        <w:spacing w:after="0" w:line="240" w:lineRule="auto"/>
        <w:rPr>
          <w:rFonts w:cs="Arial"/>
          <w:color w:val="000000"/>
          <w:sz w:val="24"/>
          <w:szCs w:val="23"/>
        </w:rPr>
      </w:pPr>
    </w:p>
    <w:p w14:paraId="1E4EB91D" w14:textId="4D20523E" w:rsidR="00CD47AD" w:rsidRDefault="00CD47AD" w:rsidP="00645432">
      <w:pPr>
        <w:autoSpaceDE w:val="0"/>
        <w:autoSpaceDN w:val="0"/>
        <w:adjustRightInd w:val="0"/>
        <w:spacing w:after="0" w:line="240" w:lineRule="auto"/>
        <w:rPr>
          <w:rFonts w:cs="Arial"/>
          <w:color w:val="000000"/>
          <w:sz w:val="24"/>
          <w:szCs w:val="23"/>
        </w:rPr>
      </w:pPr>
    </w:p>
    <w:p w14:paraId="6C000404" w14:textId="57A6F215" w:rsidR="00CD47AD" w:rsidRDefault="00CD47AD" w:rsidP="00645432">
      <w:pPr>
        <w:autoSpaceDE w:val="0"/>
        <w:autoSpaceDN w:val="0"/>
        <w:adjustRightInd w:val="0"/>
        <w:spacing w:after="0" w:line="240" w:lineRule="auto"/>
        <w:rPr>
          <w:rFonts w:cs="Arial"/>
          <w:color w:val="000000"/>
          <w:sz w:val="24"/>
          <w:szCs w:val="23"/>
        </w:rPr>
      </w:pPr>
    </w:p>
    <w:p w14:paraId="3AA1E75F" w14:textId="77777777" w:rsidR="00CD47AD" w:rsidRDefault="00CD47AD" w:rsidP="00645432">
      <w:pPr>
        <w:autoSpaceDE w:val="0"/>
        <w:autoSpaceDN w:val="0"/>
        <w:adjustRightInd w:val="0"/>
        <w:spacing w:after="0" w:line="240" w:lineRule="auto"/>
        <w:rPr>
          <w:rFonts w:cs="Arial"/>
          <w:color w:val="000000"/>
          <w:sz w:val="24"/>
          <w:szCs w:val="23"/>
        </w:rPr>
      </w:pPr>
    </w:p>
    <w:p w14:paraId="3FB1B11D" w14:textId="66F960E5" w:rsidR="00645432" w:rsidRPr="00CD47AD" w:rsidRDefault="00645432" w:rsidP="00CD47AD">
      <w:pPr>
        <w:autoSpaceDE w:val="0"/>
        <w:autoSpaceDN w:val="0"/>
        <w:adjustRightInd w:val="0"/>
        <w:spacing w:after="0" w:line="240" w:lineRule="auto"/>
        <w:jc w:val="both"/>
        <w:rPr>
          <w:rFonts w:cs="Arial"/>
          <w:b/>
          <w:bCs/>
          <w:color w:val="000000"/>
          <w:sz w:val="24"/>
          <w:szCs w:val="23"/>
        </w:rPr>
      </w:pPr>
      <w:r w:rsidRPr="00CD47AD">
        <w:rPr>
          <w:rFonts w:cs="Arial"/>
          <w:b/>
          <w:bCs/>
          <w:color w:val="000000"/>
          <w:sz w:val="24"/>
          <w:szCs w:val="23"/>
        </w:rPr>
        <w:lastRenderedPageBreak/>
        <w:t>Role of the SLT</w:t>
      </w:r>
    </w:p>
    <w:p w14:paraId="08070E1B" w14:textId="11B4DE47" w:rsidR="00CD47AD" w:rsidRDefault="00CD47AD" w:rsidP="00CD47AD">
      <w:pPr>
        <w:autoSpaceDE w:val="0"/>
        <w:autoSpaceDN w:val="0"/>
        <w:adjustRightInd w:val="0"/>
        <w:spacing w:after="0" w:line="240" w:lineRule="auto"/>
        <w:jc w:val="both"/>
        <w:rPr>
          <w:rFonts w:cs="Arial"/>
          <w:color w:val="000000"/>
          <w:sz w:val="24"/>
          <w:szCs w:val="23"/>
        </w:rPr>
      </w:pPr>
    </w:p>
    <w:p w14:paraId="7DBF8B11" w14:textId="77777777" w:rsidR="00CD47AD" w:rsidRPr="00CD47AD" w:rsidRDefault="00CD47AD" w:rsidP="00CD47AD">
      <w:pPr>
        <w:numPr>
          <w:ilvl w:val="0"/>
          <w:numId w:val="17"/>
        </w:numPr>
        <w:spacing w:after="120" w:line="240" w:lineRule="auto"/>
        <w:ind w:left="1135" w:hanging="284"/>
        <w:contextualSpacing/>
        <w:jc w:val="both"/>
        <w:rPr>
          <w:rFonts w:ascii="Calibri" w:hAnsi="Calibri" w:cs="Arial"/>
        </w:rPr>
      </w:pPr>
      <w:r w:rsidRPr="00CD47AD">
        <w:rPr>
          <w:rFonts w:ascii="Calibri" w:hAnsi="Calibri" w:cs="Arial"/>
        </w:rPr>
        <w:t>All members for the Senior leadership team are responsible for the implementation and day to day management of the policy and procedures.</w:t>
      </w:r>
    </w:p>
    <w:p w14:paraId="3847065C" w14:textId="77777777" w:rsidR="00CD47AD" w:rsidRPr="00CD47AD" w:rsidRDefault="00CD47AD" w:rsidP="00CD47AD">
      <w:pPr>
        <w:numPr>
          <w:ilvl w:val="0"/>
          <w:numId w:val="17"/>
        </w:numPr>
        <w:spacing w:after="120" w:line="240" w:lineRule="auto"/>
        <w:ind w:left="1135" w:hanging="284"/>
        <w:contextualSpacing/>
        <w:jc w:val="both"/>
        <w:rPr>
          <w:rFonts w:ascii="Calibri" w:hAnsi="Calibri" w:cs="Arial"/>
        </w:rPr>
      </w:pPr>
      <w:r w:rsidRPr="00CD47AD">
        <w:rPr>
          <w:rFonts w:ascii="Calibri" w:hAnsi="Calibri" w:cs="Arial"/>
        </w:rPr>
        <w:t xml:space="preserve">They will publish and make explicit the Behaviour Policy to all parents, </w:t>
      </w:r>
      <w:proofErr w:type="gramStart"/>
      <w:r w:rsidRPr="00CD47AD">
        <w:rPr>
          <w:rFonts w:ascii="Calibri" w:hAnsi="Calibri" w:cs="Arial"/>
        </w:rPr>
        <w:t>staff</w:t>
      </w:r>
      <w:proofErr w:type="gramEnd"/>
      <w:r w:rsidRPr="00CD47AD">
        <w:rPr>
          <w:rFonts w:ascii="Calibri" w:hAnsi="Calibri" w:cs="Arial"/>
        </w:rPr>
        <w:t xml:space="preserve"> and students.</w:t>
      </w:r>
    </w:p>
    <w:p w14:paraId="17CBC294" w14:textId="77777777" w:rsidR="00CD47AD" w:rsidRPr="00CD47AD" w:rsidRDefault="00CD47AD" w:rsidP="00CD47AD">
      <w:pPr>
        <w:numPr>
          <w:ilvl w:val="0"/>
          <w:numId w:val="17"/>
        </w:numPr>
        <w:spacing w:after="120" w:line="240" w:lineRule="auto"/>
        <w:ind w:left="1135" w:hanging="284"/>
        <w:contextualSpacing/>
        <w:jc w:val="both"/>
        <w:rPr>
          <w:rFonts w:ascii="Calibri" w:hAnsi="Calibri" w:cs="Arial"/>
        </w:rPr>
      </w:pPr>
      <w:r w:rsidRPr="00CD47AD">
        <w:rPr>
          <w:rFonts w:ascii="Calibri" w:hAnsi="Calibri" w:cs="Arial"/>
        </w:rPr>
        <w:t xml:space="preserve">The guidance of all responsibilities in respect of promoting good behaviour and procedures will form a key component of staff induction. </w:t>
      </w:r>
    </w:p>
    <w:p w14:paraId="7EF4625B" w14:textId="77777777" w:rsidR="00CD47AD" w:rsidRPr="00CD47AD" w:rsidRDefault="00CD47AD" w:rsidP="00CD47AD">
      <w:pPr>
        <w:numPr>
          <w:ilvl w:val="0"/>
          <w:numId w:val="17"/>
        </w:numPr>
        <w:spacing w:after="120" w:line="240" w:lineRule="auto"/>
        <w:ind w:left="1135" w:hanging="284"/>
        <w:contextualSpacing/>
        <w:jc w:val="both"/>
        <w:rPr>
          <w:rFonts w:ascii="Calibri" w:hAnsi="Calibri" w:cs="Arial"/>
        </w:rPr>
      </w:pPr>
      <w:r w:rsidRPr="00CD47AD">
        <w:rPr>
          <w:rFonts w:ascii="Calibri" w:hAnsi="Calibri" w:cs="Arial"/>
        </w:rPr>
        <w:t xml:space="preserve">Annual guidance and training </w:t>
      </w:r>
      <w:proofErr w:type="gramStart"/>
      <w:r w:rsidRPr="00CD47AD">
        <w:rPr>
          <w:rFonts w:ascii="Calibri" w:hAnsi="Calibri" w:cs="Arial"/>
        </w:rPr>
        <w:t>is</w:t>
      </w:r>
      <w:proofErr w:type="gramEnd"/>
      <w:r w:rsidRPr="00CD47AD">
        <w:rPr>
          <w:rFonts w:ascii="Calibri" w:hAnsi="Calibri" w:cs="Arial"/>
        </w:rPr>
        <w:t xml:space="preserve"> provided for all staff to ensure consistency in dealing with incidents.</w:t>
      </w:r>
    </w:p>
    <w:p w14:paraId="759AF023" w14:textId="1BF99488" w:rsidR="00645432" w:rsidRDefault="00CD47AD" w:rsidP="005B706D">
      <w:pPr>
        <w:numPr>
          <w:ilvl w:val="0"/>
          <w:numId w:val="17"/>
        </w:numPr>
        <w:spacing w:after="120" w:line="240" w:lineRule="auto"/>
        <w:ind w:left="1134" w:hanging="283"/>
        <w:jc w:val="both"/>
        <w:rPr>
          <w:rFonts w:ascii="Calibri" w:hAnsi="Calibri" w:cs="Arial"/>
        </w:rPr>
      </w:pPr>
      <w:r w:rsidRPr="00CD47AD">
        <w:rPr>
          <w:rFonts w:ascii="Calibri" w:hAnsi="Calibri" w:cs="Arial"/>
        </w:rPr>
        <w:t xml:space="preserve">Continual Professional Development is provided when staff needs are identified. </w:t>
      </w:r>
    </w:p>
    <w:p w14:paraId="50C3E086" w14:textId="77777777" w:rsidR="005B706D" w:rsidRPr="005B706D" w:rsidRDefault="005B706D" w:rsidP="005B706D">
      <w:pPr>
        <w:spacing w:after="120" w:line="240" w:lineRule="auto"/>
        <w:ind w:left="1134"/>
        <w:jc w:val="both"/>
        <w:rPr>
          <w:rFonts w:ascii="Calibri" w:hAnsi="Calibri" w:cs="Arial"/>
        </w:rPr>
      </w:pPr>
    </w:p>
    <w:p w14:paraId="23889BEA" w14:textId="6F3FCB66" w:rsidR="00645432" w:rsidRPr="00CD47AD" w:rsidRDefault="00645432" w:rsidP="00CD47AD">
      <w:pPr>
        <w:autoSpaceDE w:val="0"/>
        <w:autoSpaceDN w:val="0"/>
        <w:adjustRightInd w:val="0"/>
        <w:spacing w:after="0" w:line="240" w:lineRule="auto"/>
        <w:rPr>
          <w:rFonts w:cs="Arial"/>
          <w:b/>
          <w:bCs/>
          <w:color w:val="000000"/>
          <w:sz w:val="24"/>
          <w:szCs w:val="23"/>
        </w:rPr>
      </w:pPr>
      <w:r w:rsidRPr="00CD47AD">
        <w:rPr>
          <w:rFonts w:cs="Arial"/>
          <w:b/>
          <w:bCs/>
          <w:color w:val="000000"/>
          <w:sz w:val="24"/>
          <w:szCs w:val="23"/>
        </w:rPr>
        <w:t>Role of the Teaching Staff</w:t>
      </w:r>
    </w:p>
    <w:p w14:paraId="7D6B0568" w14:textId="77777777" w:rsidR="003B495B" w:rsidRPr="003B495B" w:rsidRDefault="003B495B" w:rsidP="003B495B">
      <w:pPr>
        <w:autoSpaceDE w:val="0"/>
        <w:autoSpaceDN w:val="0"/>
        <w:adjustRightInd w:val="0"/>
        <w:spacing w:after="0" w:line="240" w:lineRule="auto"/>
        <w:rPr>
          <w:rFonts w:cs="Arial"/>
          <w:color w:val="000000"/>
          <w:sz w:val="24"/>
          <w:szCs w:val="23"/>
        </w:rPr>
      </w:pPr>
    </w:p>
    <w:p w14:paraId="66162BF5" w14:textId="00F3C992" w:rsidR="00B213B2" w:rsidRPr="00645432" w:rsidRDefault="00B213B2" w:rsidP="003B495B">
      <w:pPr>
        <w:autoSpaceDE w:val="0"/>
        <w:autoSpaceDN w:val="0"/>
        <w:adjustRightInd w:val="0"/>
        <w:spacing w:after="0" w:line="240" w:lineRule="auto"/>
        <w:ind w:left="360"/>
        <w:rPr>
          <w:rFonts w:cs="Arial"/>
          <w:color w:val="000000"/>
          <w:sz w:val="24"/>
          <w:szCs w:val="23"/>
        </w:rPr>
      </w:pPr>
      <w:r w:rsidRPr="00645432">
        <w:rPr>
          <w:rFonts w:cs="Arial"/>
          <w:color w:val="000000"/>
          <w:sz w:val="24"/>
          <w:szCs w:val="23"/>
        </w:rPr>
        <w:t xml:space="preserve">The role of </w:t>
      </w:r>
      <w:r w:rsidR="00645432" w:rsidRPr="00645432">
        <w:rPr>
          <w:rFonts w:cs="Arial"/>
          <w:color w:val="000000"/>
          <w:sz w:val="24"/>
          <w:szCs w:val="23"/>
        </w:rPr>
        <w:t xml:space="preserve">the teaching </w:t>
      </w:r>
      <w:r w:rsidRPr="00645432">
        <w:rPr>
          <w:rFonts w:cs="Arial"/>
          <w:color w:val="000000"/>
          <w:sz w:val="24"/>
          <w:szCs w:val="23"/>
        </w:rPr>
        <w:t>staff is to ensure that access to high quality</w:t>
      </w:r>
      <w:r w:rsidR="00227DFD" w:rsidRPr="00645432">
        <w:rPr>
          <w:rFonts w:cs="Arial"/>
          <w:color w:val="000000"/>
          <w:sz w:val="24"/>
          <w:szCs w:val="23"/>
        </w:rPr>
        <w:t xml:space="preserve"> </w:t>
      </w:r>
      <w:r w:rsidRPr="00645432">
        <w:rPr>
          <w:rFonts w:cs="Arial"/>
          <w:color w:val="000000"/>
          <w:sz w:val="24"/>
          <w:szCs w:val="23"/>
        </w:rPr>
        <w:t>learning</w:t>
      </w:r>
      <w:r w:rsidR="00645432" w:rsidRPr="00645432">
        <w:rPr>
          <w:rFonts w:cs="Arial"/>
          <w:color w:val="000000"/>
          <w:sz w:val="24"/>
          <w:szCs w:val="23"/>
        </w:rPr>
        <w:t>, social</w:t>
      </w:r>
      <w:r w:rsidRPr="00645432">
        <w:rPr>
          <w:rFonts w:cs="Arial"/>
          <w:color w:val="000000"/>
          <w:sz w:val="24"/>
          <w:szCs w:val="23"/>
        </w:rPr>
        <w:t xml:space="preserve"> and recreational experiences is not adversely affected by the actions of individual children and young people. A range of sanctions may be applied in the case of persistent disruption or failure to follow instructions. </w:t>
      </w:r>
    </w:p>
    <w:p w14:paraId="7BA14259" w14:textId="77777777" w:rsidR="00B213B2" w:rsidRPr="00E51E7D" w:rsidRDefault="00B213B2" w:rsidP="003B495B">
      <w:pPr>
        <w:autoSpaceDE w:val="0"/>
        <w:autoSpaceDN w:val="0"/>
        <w:adjustRightInd w:val="0"/>
        <w:spacing w:after="0" w:line="240" w:lineRule="auto"/>
        <w:ind w:left="360"/>
        <w:rPr>
          <w:rFonts w:cs="Arial"/>
          <w:color w:val="000000"/>
          <w:sz w:val="24"/>
          <w:szCs w:val="23"/>
        </w:rPr>
      </w:pPr>
      <w:r w:rsidRPr="00E51E7D">
        <w:rPr>
          <w:rFonts w:cs="Arial"/>
          <w:color w:val="000000"/>
          <w:sz w:val="24"/>
          <w:szCs w:val="23"/>
        </w:rPr>
        <w:t xml:space="preserve">All forms of bullying (physical and psychological) are unacceptable. Staff will challenge bullying both directly and through the medium of personal and social development work (see Bullying Policy) and while it is accepted that it is very difficult to eradicate bullying, everything that is feasibly possible shall be done to ensure that children attend an environment free from fear. </w:t>
      </w:r>
    </w:p>
    <w:p w14:paraId="747B4332" w14:textId="77777777" w:rsidR="00B213B2" w:rsidRPr="00E51E7D" w:rsidRDefault="00B213B2" w:rsidP="003B495B">
      <w:pPr>
        <w:autoSpaceDE w:val="0"/>
        <w:autoSpaceDN w:val="0"/>
        <w:adjustRightInd w:val="0"/>
        <w:spacing w:after="0" w:line="240" w:lineRule="auto"/>
        <w:ind w:left="360"/>
        <w:rPr>
          <w:rFonts w:cs="Arial"/>
          <w:color w:val="000000"/>
          <w:sz w:val="24"/>
          <w:szCs w:val="23"/>
        </w:rPr>
      </w:pPr>
      <w:r w:rsidRPr="00E51E7D">
        <w:rPr>
          <w:rFonts w:cs="Arial"/>
          <w:color w:val="000000"/>
          <w:sz w:val="24"/>
          <w:szCs w:val="23"/>
        </w:rPr>
        <w:t xml:space="preserve">Children and young people will be encouraged to develop a sense of personal responsibility for their behaviours by various methods including discussions, group work and health &amp; safety awareness. </w:t>
      </w:r>
    </w:p>
    <w:p w14:paraId="63A55BF1" w14:textId="77777777" w:rsidR="00B213B2" w:rsidRDefault="00B213B2" w:rsidP="00B213B2">
      <w:pPr>
        <w:spacing w:after="0" w:line="240" w:lineRule="auto"/>
        <w:rPr>
          <w:rFonts w:cs="Arial"/>
          <w:color w:val="000000"/>
          <w:sz w:val="24"/>
          <w:szCs w:val="23"/>
        </w:rPr>
      </w:pPr>
    </w:p>
    <w:p w14:paraId="59C527F5" w14:textId="5BB60359" w:rsidR="00B213B2" w:rsidRDefault="00B213B2" w:rsidP="003B495B">
      <w:pPr>
        <w:spacing w:after="0" w:line="240" w:lineRule="auto"/>
        <w:ind w:left="360"/>
        <w:rPr>
          <w:sz w:val="24"/>
          <w:szCs w:val="23"/>
        </w:rPr>
      </w:pPr>
      <w:r w:rsidRPr="00E51E7D">
        <w:rPr>
          <w:rFonts w:cs="Arial"/>
          <w:color w:val="000000"/>
          <w:sz w:val="24"/>
          <w:szCs w:val="23"/>
        </w:rPr>
        <w:t xml:space="preserve">Staff are required to adhere to the organisations Child Protection guidelines where they perceive a child or young person to be at risk. Staff are required to pass information to relevant bodies when it is known that a child or young person is </w:t>
      </w:r>
      <w:r w:rsidRPr="00E51E7D">
        <w:rPr>
          <w:sz w:val="24"/>
          <w:szCs w:val="23"/>
        </w:rPr>
        <w:t>involved in criminal offences and there are sufficient details available to accurately corroborate such involvement.</w:t>
      </w:r>
    </w:p>
    <w:p w14:paraId="70AB6597" w14:textId="7A654026" w:rsidR="003B495B" w:rsidRDefault="003B495B" w:rsidP="00B213B2">
      <w:pPr>
        <w:spacing w:after="0" w:line="240" w:lineRule="auto"/>
        <w:rPr>
          <w:sz w:val="24"/>
          <w:szCs w:val="23"/>
        </w:rPr>
      </w:pPr>
    </w:p>
    <w:p w14:paraId="1596D952" w14:textId="77777777" w:rsidR="00CD47AD" w:rsidRPr="00CD47AD" w:rsidRDefault="00CD47AD" w:rsidP="00CD47AD">
      <w:pPr>
        <w:numPr>
          <w:ilvl w:val="0"/>
          <w:numId w:val="18"/>
        </w:numPr>
        <w:spacing w:after="120" w:line="240" w:lineRule="auto"/>
        <w:ind w:left="1135" w:hanging="284"/>
        <w:contextualSpacing/>
        <w:jc w:val="both"/>
        <w:rPr>
          <w:rFonts w:ascii="Calibri" w:hAnsi="Calibri" w:cs="Arial"/>
        </w:rPr>
      </w:pPr>
      <w:r w:rsidRPr="00CD47AD">
        <w:rPr>
          <w:rFonts w:ascii="Calibri" w:hAnsi="Calibri" w:cs="Arial"/>
        </w:rPr>
        <w:t xml:space="preserve">All staff, </w:t>
      </w:r>
      <w:proofErr w:type="gramStart"/>
      <w:r w:rsidRPr="00CD47AD">
        <w:rPr>
          <w:rFonts w:ascii="Calibri" w:hAnsi="Calibri" w:cs="Arial"/>
        </w:rPr>
        <w:t>teachers</w:t>
      </w:r>
      <w:proofErr w:type="gramEnd"/>
      <w:r w:rsidRPr="00CD47AD">
        <w:rPr>
          <w:rFonts w:ascii="Calibri" w:hAnsi="Calibri" w:cs="Arial"/>
        </w:rPr>
        <w:t xml:space="preserve"> and support staff, are responsible for maintaining good order at all times; ensuring that all students act in a reasonable, responsible manner, showing respect for self and others.  </w:t>
      </w:r>
    </w:p>
    <w:p w14:paraId="571BE778" w14:textId="104DDA2B" w:rsidR="00CD47AD" w:rsidRPr="00CD47AD" w:rsidRDefault="00CD47AD" w:rsidP="00CD47AD">
      <w:pPr>
        <w:numPr>
          <w:ilvl w:val="0"/>
          <w:numId w:val="18"/>
        </w:numPr>
        <w:spacing w:after="120" w:line="240" w:lineRule="auto"/>
        <w:ind w:left="1135" w:hanging="284"/>
        <w:contextualSpacing/>
        <w:jc w:val="both"/>
        <w:rPr>
          <w:rFonts w:ascii="Calibri" w:hAnsi="Calibri" w:cs="Arial"/>
        </w:rPr>
      </w:pPr>
      <w:r w:rsidRPr="00CD47AD">
        <w:rPr>
          <w:rFonts w:ascii="Calibri" w:hAnsi="Calibri" w:cs="Arial"/>
        </w:rPr>
        <w:t>It is their responsibility to en</w:t>
      </w:r>
      <w:r>
        <w:rPr>
          <w:rFonts w:ascii="Calibri" w:hAnsi="Calibri" w:cs="Arial"/>
        </w:rPr>
        <w:t>s</w:t>
      </w:r>
      <w:r w:rsidRPr="00CD47AD">
        <w:rPr>
          <w:rFonts w:ascii="Calibri" w:hAnsi="Calibri" w:cs="Arial"/>
        </w:rPr>
        <w:t xml:space="preserve">ure that the Behaviour Policy and procedures are consistently and fairly applied.  </w:t>
      </w:r>
    </w:p>
    <w:p w14:paraId="648BC7C6" w14:textId="77777777" w:rsidR="00CD47AD" w:rsidRPr="00CD47AD" w:rsidRDefault="00CD47AD" w:rsidP="00CD47AD">
      <w:pPr>
        <w:numPr>
          <w:ilvl w:val="0"/>
          <w:numId w:val="18"/>
        </w:numPr>
        <w:spacing w:after="120" w:line="240" w:lineRule="auto"/>
        <w:ind w:left="1135" w:hanging="284"/>
        <w:contextualSpacing/>
        <w:jc w:val="both"/>
        <w:rPr>
          <w:rFonts w:ascii="Calibri" w:hAnsi="Calibri" w:cs="Arial"/>
        </w:rPr>
      </w:pPr>
      <w:r w:rsidRPr="00CD47AD">
        <w:rPr>
          <w:rFonts w:ascii="Calibri" w:hAnsi="Calibri" w:cs="Arial"/>
        </w:rPr>
        <w:t>The Behaviour for Learning Support materials in Appendix 3 should be read by all staff.</w:t>
      </w:r>
    </w:p>
    <w:p w14:paraId="617BE752" w14:textId="6F05884C" w:rsidR="00CD47AD" w:rsidRPr="00CD47AD" w:rsidRDefault="00CD47AD" w:rsidP="00CD47AD">
      <w:pPr>
        <w:numPr>
          <w:ilvl w:val="0"/>
          <w:numId w:val="18"/>
        </w:numPr>
        <w:spacing w:after="120" w:line="240" w:lineRule="auto"/>
        <w:ind w:left="1135" w:hanging="284"/>
        <w:contextualSpacing/>
        <w:jc w:val="both"/>
        <w:rPr>
          <w:rFonts w:ascii="Calibri" w:hAnsi="Calibri" w:cs="Arial"/>
        </w:rPr>
      </w:pPr>
      <w:r w:rsidRPr="00CD47AD">
        <w:rPr>
          <w:rFonts w:ascii="Calibri" w:hAnsi="Calibri" w:cs="Arial"/>
        </w:rPr>
        <w:t xml:space="preserve">Mutual support amongst all staff in the implementation of the policy is essential so that a </w:t>
      </w:r>
      <w:r w:rsidR="00A15B0E" w:rsidRPr="00CD47AD">
        <w:rPr>
          <w:rFonts w:ascii="Calibri" w:hAnsi="Calibri" w:cs="Arial"/>
        </w:rPr>
        <w:t>high-quality</w:t>
      </w:r>
      <w:r w:rsidRPr="00CD47AD">
        <w:rPr>
          <w:rFonts w:ascii="Calibri" w:hAnsi="Calibri" w:cs="Arial"/>
        </w:rPr>
        <w:t xml:space="preserve"> learning environment is created in which students develop self-discipline and personal responsibility.</w:t>
      </w:r>
    </w:p>
    <w:p w14:paraId="6966204F" w14:textId="6896C7FA" w:rsidR="00CD47AD" w:rsidRPr="00CD47AD" w:rsidRDefault="00CD47AD" w:rsidP="00CD47AD">
      <w:pPr>
        <w:numPr>
          <w:ilvl w:val="0"/>
          <w:numId w:val="18"/>
        </w:numPr>
        <w:spacing w:after="120" w:line="240" w:lineRule="auto"/>
        <w:ind w:left="1135" w:hanging="284"/>
        <w:contextualSpacing/>
        <w:jc w:val="both"/>
        <w:rPr>
          <w:rFonts w:ascii="Calibri" w:hAnsi="Calibri" w:cs="Arial"/>
        </w:rPr>
      </w:pPr>
      <w:r w:rsidRPr="00CD47AD">
        <w:rPr>
          <w:rFonts w:ascii="Calibri" w:hAnsi="Calibri" w:cs="Arial"/>
        </w:rPr>
        <w:t xml:space="preserve">All staff are responsible to ensure there is no differential application of the policy on any grounds, particularly ethnic or national origin, culture, religion, </w:t>
      </w:r>
      <w:r w:rsidR="00A15B0E" w:rsidRPr="00CD47AD">
        <w:rPr>
          <w:rFonts w:ascii="Calibri" w:hAnsi="Calibri" w:cs="Arial"/>
        </w:rPr>
        <w:t>disability,</w:t>
      </w:r>
      <w:r w:rsidR="00A15B0E">
        <w:rPr>
          <w:rFonts w:ascii="Calibri" w:hAnsi="Calibri" w:cs="Arial"/>
        </w:rPr>
        <w:t xml:space="preserve"> </w:t>
      </w:r>
      <w:r w:rsidRPr="00CD47AD">
        <w:rPr>
          <w:rFonts w:ascii="Calibri" w:hAnsi="Calibri" w:cs="Arial"/>
        </w:rPr>
        <w:t xml:space="preserve">or sexuality.  </w:t>
      </w:r>
    </w:p>
    <w:p w14:paraId="02FCFEA4" w14:textId="523ED8A5" w:rsidR="003B495B" w:rsidRPr="005B706D" w:rsidRDefault="00CD47AD" w:rsidP="005B706D">
      <w:pPr>
        <w:numPr>
          <w:ilvl w:val="0"/>
          <w:numId w:val="18"/>
        </w:numPr>
        <w:spacing w:after="120" w:line="240" w:lineRule="auto"/>
        <w:ind w:left="1134" w:hanging="283"/>
        <w:jc w:val="both"/>
        <w:rPr>
          <w:rFonts w:ascii="Calibri" w:hAnsi="Calibri" w:cs="Arial"/>
        </w:rPr>
      </w:pPr>
      <w:r w:rsidRPr="00CD47AD">
        <w:rPr>
          <w:rFonts w:ascii="Calibri" w:hAnsi="Calibri" w:cs="Arial"/>
        </w:rPr>
        <w:t>All staff have a duty to ensure that the concerns of students are listened to and appropriately addressed.</w:t>
      </w:r>
    </w:p>
    <w:p w14:paraId="1F7E8418" w14:textId="514A6694" w:rsidR="003B495B" w:rsidRPr="00CD47AD" w:rsidRDefault="003B495B" w:rsidP="00CD47AD">
      <w:pPr>
        <w:spacing w:after="0" w:line="240" w:lineRule="auto"/>
        <w:rPr>
          <w:b/>
          <w:bCs/>
          <w:sz w:val="24"/>
          <w:szCs w:val="23"/>
        </w:rPr>
      </w:pPr>
      <w:r w:rsidRPr="00CD47AD">
        <w:rPr>
          <w:b/>
          <w:bCs/>
          <w:sz w:val="24"/>
          <w:szCs w:val="23"/>
        </w:rPr>
        <w:lastRenderedPageBreak/>
        <w:t xml:space="preserve">Role of students, </w:t>
      </w:r>
      <w:proofErr w:type="gramStart"/>
      <w:r w:rsidRPr="00CD47AD">
        <w:rPr>
          <w:b/>
          <w:bCs/>
          <w:sz w:val="24"/>
          <w:szCs w:val="23"/>
        </w:rPr>
        <w:t>parents</w:t>
      </w:r>
      <w:proofErr w:type="gramEnd"/>
      <w:r w:rsidRPr="00CD47AD">
        <w:rPr>
          <w:b/>
          <w:bCs/>
          <w:sz w:val="24"/>
          <w:szCs w:val="23"/>
        </w:rPr>
        <w:t xml:space="preserve"> and Carers</w:t>
      </w:r>
    </w:p>
    <w:p w14:paraId="2E4E26FD" w14:textId="6B563837" w:rsidR="003B495B" w:rsidRDefault="003B495B" w:rsidP="003B495B">
      <w:pPr>
        <w:spacing w:after="0" w:line="240" w:lineRule="auto"/>
        <w:rPr>
          <w:sz w:val="24"/>
          <w:szCs w:val="23"/>
        </w:rPr>
      </w:pPr>
    </w:p>
    <w:p w14:paraId="4B746400" w14:textId="77777777" w:rsidR="003B495B" w:rsidRDefault="003B495B" w:rsidP="003B495B">
      <w:pPr>
        <w:autoSpaceDE w:val="0"/>
        <w:autoSpaceDN w:val="0"/>
        <w:adjustRightInd w:val="0"/>
        <w:spacing w:after="0" w:line="240" w:lineRule="auto"/>
        <w:rPr>
          <w:rFonts w:cs="Arial"/>
          <w:color w:val="000000"/>
          <w:sz w:val="24"/>
          <w:szCs w:val="23"/>
        </w:rPr>
      </w:pPr>
      <w:r w:rsidRPr="00E51E7D">
        <w:rPr>
          <w:rFonts w:cs="Arial"/>
          <w:color w:val="000000"/>
          <w:sz w:val="24"/>
          <w:szCs w:val="23"/>
        </w:rPr>
        <w:t>Students and their parents/carers are expected to share with the staff the collective responsibility f</w:t>
      </w:r>
      <w:r>
        <w:rPr>
          <w:rFonts w:cs="Arial"/>
          <w:color w:val="000000"/>
          <w:sz w:val="24"/>
          <w:szCs w:val="23"/>
        </w:rPr>
        <w:t>or promoting positive behaviour.</w:t>
      </w:r>
    </w:p>
    <w:p w14:paraId="4B2D37A7" w14:textId="77777777" w:rsidR="003B495B" w:rsidRPr="00E51E7D" w:rsidRDefault="003B495B" w:rsidP="003B495B">
      <w:pPr>
        <w:autoSpaceDE w:val="0"/>
        <w:autoSpaceDN w:val="0"/>
        <w:adjustRightInd w:val="0"/>
        <w:spacing w:after="0" w:line="240" w:lineRule="auto"/>
        <w:rPr>
          <w:rFonts w:cs="Arial"/>
          <w:color w:val="000000"/>
          <w:sz w:val="24"/>
          <w:szCs w:val="23"/>
        </w:rPr>
      </w:pPr>
    </w:p>
    <w:p w14:paraId="20BCF1D6" w14:textId="77777777" w:rsidR="003B495B" w:rsidRDefault="003B495B" w:rsidP="003B495B">
      <w:pPr>
        <w:autoSpaceDE w:val="0"/>
        <w:autoSpaceDN w:val="0"/>
        <w:adjustRightInd w:val="0"/>
        <w:spacing w:after="0" w:line="240" w:lineRule="auto"/>
        <w:rPr>
          <w:rFonts w:cs="Arial"/>
          <w:b/>
          <w:bCs/>
          <w:color w:val="000000"/>
          <w:sz w:val="24"/>
          <w:szCs w:val="23"/>
        </w:rPr>
      </w:pPr>
      <w:r w:rsidRPr="00E51E7D">
        <w:rPr>
          <w:rFonts w:cs="Arial"/>
          <w:b/>
          <w:bCs/>
          <w:color w:val="000000"/>
          <w:sz w:val="24"/>
          <w:szCs w:val="23"/>
        </w:rPr>
        <w:t xml:space="preserve">Students will: </w:t>
      </w:r>
    </w:p>
    <w:p w14:paraId="0B96755D" w14:textId="77777777" w:rsidR="003B495B" w:rsidRDefault="003B495B" w:rsidP="003B495B">
      <w:pPr>
        <w:autoSpaceDE w:val="0"/>
        <w:autoSpaceDN w:val="0"/>
        <w:adjustRightInd w:val="0"/>
        <w:spacing w:after="0" w:line="240" w:lineRule="auto"/>
        <w:rPr>
          <w:rFonts w:cs="Arial"/>
          <w:b/>
          <w:bCs/>
          <w:color w:val="000000"/>
          <w:sz w:val="24"/>
          <w:szCs w:val="23"/>
        </w:rPr>
      </w:pPr>
    </w:p>
    <w:p w14:paraId="2621235D" w14:textId="77777777" w:rsidR="003B495B" w:rsidRPr="001A39CD"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be polite, well </w:t>
      </w:r>
      <w:proofErr w:type="gramStart"/>
      <w:r w:rsidRPr="00E51E7D">
        <w:rPr>
          <w:rFonts w:cs="Arial"/>
          <w:color w:val="000000"/>
          <w:sz w:val="24"/>
          <w:szCs w:val="23"/>
        </w:rPr>
        <w:t>behaved</w:t>
      </w:r>
      <w:proofErr w:type="gramEnd"/>
      <w:r w:rsidRPr="00E51E7D">
        <w:rPr>
          <w:rFonts w:cs="Arial"/>
          <w:color w:val="000000"/>
          <w:sz w:val="24"/>
          <w:szCs w:val="23"/>
        </w:rPr>
        <w:t xml:space="preserve"> and courteous at all times </w:t>
      </w:r>
    </w:p>
    <w:p w14:paraId="60567190" w14:textId="77777777" w:rsidR="003B495B" w:rsidRPr="001A39CD"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follow the rules </w:t>
      </w:r>
    </w:p>
    <w:p w14:paraId="6F4F85CA" w14:textId="77777777" w:rsidR="003B495B" w:rsidRPr="001A39CD"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take responsibility for their own actions</w:t>
      </w:r>
    </w:p>
    <w:p w14:paraId="58CC8679" w14:textId="6669C58D" w:rsidR="003B495B"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accept any sanctions which may be imposed in relation to poor behaviour </w:t>
      </w:r>
    </w:p>
    <w:p w14:paraId="02CC9E46" w14:textId="746C99CA" w:rsidR="002E3592" w:rsidRDefault="002E3592" w:rsidP="002E3592">
      <w:pPr>
        <w:autoSpaceDE w:val="0"/>
        <w:autoSpaceDN w:val="0"/>
        <w:adjustRightInd w:val="0"/>
        <w:spacing w:after="0" w:line="240" w:lineRule="auto"/>
        <w:rPr>
          <w:rFonts w:cs="Arial"/>
          <w:color w:val="000000"/>
          <w:sz w:val="24"/>
          <w:szCs w:val="23"/>
        </w:rPr>
      </w:pPr>
    </w:p>
    <w:p w14:paraId="0554DCB0" w14:textId="11CF933E" w:rsidR="002E3592" w:rsidRPr="002E3592" w:rsidRDefault="002E3592" w:rsidP="002E3592">
      <w:pPr>
        <w:autoSpaceDE w:val="0"/>
        <w:autoSpaceDN w:val="0"/>
        <w:adjustRightInd w:val="0"/>
        <w:spacing w:after="0" w:line="240" w:lineRule="auto"/>
        <w:rPr>
          <w:rFonts w:cs="Arial"/>
          <w:i/>
          <w:iCs/>
          <w:color w:val="000000"/>
          <w:sz w:val="24"/>
          <w:szCs w:val="23"/>
        </w:rPr>
      </w:pPr>
      <w:r w:rsidRPr="002E3592">
        <w:rPr>
          <w:rFonts w:cs="Arial"/>
          <w:i/>
          <w:iCs/>
          <w:color w:val="000000"/>
          <w:sz w:val="24"/>
          <w:szCs w:val="23"/>
        </w:rPr>
        <w:t>See Appendix 1</w:t>
      </w:r>
    </w:p>
    <w:p w14:paraId="1155E55C" w14:textId="77777777" w:rsidR="003B495B" w:rsidRDefault="003B495B" w:rsidP="003B495B">
      <w:pPr>
        <w:autoSpaceDE w:val="0"/>
        <w:autoSpaceDN w:val="0"/>
        <w:adjustRightInd w:val="0"/>
        <w:spacing w:after="0" w:line="240" w:lineRule="auto"/>
        <w:rPr>
          <w:rFonts w:cs="Arial"/>
          <w:b/>
          <w:bCs/>
          <w:color w:val="000000"/>
          <w:sz w:val="24"/>
          <w:szCs w:val="23"/>
        </w:rPr>
      </w:pPr>
    </w:p>
    <w:p w14:paraId="394FC5F8" w14:textId="73EACA0A" w:rsidR="003B495B" w:rsidRDefault="003B495B" w:rsidP="003B495B">
      <w:pPr>
        <w:autoSpaceDE w:val="0"/>
        <w:autoSpaceDN w:val="0"/>
        <w:adjustRightInd w:val="0"/>
        <w:spacing w:after="0" w:line="240" w:lineRule="auto"/>
        <w:rPr>
          <w:rFonts w:cs="Arial"/>
          <w:b/>
          <w:bCs/>
          <w:color w:val="000000"/>
          <w:sz w:val="24"/>
          <w:szCs w:val="23"/>
        </w:rPr>
      </w:pPr>
      <w:r w:rsidRPr="00E51E7D">
        <w:rPr>
          <w:rFonts w:cs="Arial"/>
          <w:b/>
          <w:bCs/>
          <w:color w:val="000000"/>
          <w:sz w:val="24"/>
          <w:szCs w:val="23"/>
        </w:rPr>
        <w:t xml:space="preserve">Parents/Guardians are: </w:t>
      </w:r>
    </w:p>
    <w:p w14:paraId="446A9828" w14:textId="77777777" w:rsidR="003B495B" w:rsidRPr="00E51E7D" w:rsidRDefault="003B495B" w:rsidP="003B495B">
      <w:pPr>
        <w:autoSpaceDE w:val="0"/>
        <w:autoSpaceDN w:val="0"/>
        <w:adjustRightInd w:val="0"/>
        <w:spacing w:after="0" w:line="240" w:lineRule="auto"/>
        <w:rPr>
          <w:rFonts w:cs="Arial"/>
          <w:color w:val="000000"/>
          <w:sz w:val="24"/>
          <w:szCs w:val="23"/>
        </w:rPr>
      </w:pPr>
    </w:p>
    <w:p w14:paraId="485C00EF" w14:textId="77777777" w:rsidR="003B495B" w:rsidRPr="001A39CD"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asked to support the implementation of this policy</w:t>
      </w:r>
    </w:p>
    <w:p w14:paraId="0C9CB8D4" w14:textId="77777777" w:rsidR="003B495B" w:rsidRPr="001A39CD"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asked to read any written communication from </w:t>
      </w:r>
      <w:r>
        <w:rPr>
          <w:rFonts w:cs="Arial"/>
          <w:color w:val="000000"/>
          <w:sz w:val="24"/>
          <w:szCs w:val="23"/>
        </w:rPr>
        <w:t>EdStart</w:t>
      </w:r>
      <w:r w:rsidRPr="00E51E7D">
        <w:rPr>
          <w:rFonts w:cs="Arial"/>
          <w:color w:val="000000"/>
          <w:sz w:val="24"/>
          <w:szCs w:val="23"/>
        </w:rPr>
        <w:t xml:space="preserve"> and respond as appropriate </w:t>
      </w:r>
    </w:p>
    <w:p w14:paraId="736B54FC" w14:textId="77777777" w:rsidR="003B495B" w:rsidRPr="001A39CD" w:rsidRDefault="003B495B" w:rsidP="003B495B">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expected to support the project in the use of any appropriate sanctions following poor behaviour </w:t>
      </w:r>
    </w:p>
    <w:p w14:paraId="57B3498B" w14:textId="1F3A33E1" w:rsidR="00777173" w:rsidRDefault="003B495B"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invited to attend the project </w:t>
      </w:r>
      <w:proofErr w:type="gramStart"/>
      <w:r w:rsidRPr="00E51E7D">
        <w:rPr>
          <w:rFonts w:cs="Arial"/>
          <w:color w:val="000000"/>
          <w:sz w:val="24"/>
          <w:szCs w:val="23"/>
        </w:rPr>
        <w:t>in order to</w:t>
      </w:r>
      <w:proofErr w:type="gramEnd"/>
      <w:r w:rsidRPr="00E51E7D">
        <w:rPr>
          <w:rFonts w:cs="Arial"/>
          <w:color w:val="000000"/>
          <w:sz w:val="24"/>
          <w:szCs w:val="23"/>
        </w:rPr>
        <w:t xml:space="preserve"> discuss their child’s behaviour if required </w:t>
      </w:r>
    </w:p>
    <w:p w14:paraId="16E4F690" w14:textId="77777777" w:rsidR="00521870" w:rsidRPr="00521870" w:rsidRDefault="00521870" w:rsidP="00521870">
      <w:pPr>
        <w:pStyle w:val="ListParagraph"/>
        <w:autoSpaceDE w:val="0"/>
        <w:autoSpaceDN w:val="0"/>
        <w:adjustRightInd w:val="0"/>
        <w:spacing w:after="0" w:line="240" w:lineRule="auto"/>
        <w:ind w:left="1080"/>
        <w:rPr>
          <w:rFonts w:cs="Arial"/>
          <w:color w:val="000000"/>
          <w:sz w:val="24"/>
          <w:szCs w:val="23"/>
        </w:rPr>
      </w:pPr>
    </w:p>
    <w:tbl>
      <w:tblPr>
        <w:tblStyle w:val="GridTable1Light-Accent51"/>
        <w:tblW w:w="0" w:type="auto"/>
        <w:tblLook w:val="04A0" w:firstRow="1" w:lastRow="0" w:firstColumn="1" w:lastColumn="0" w:noHBand="0" w:noVBand="1"/>
      </w:tblPr>
      <w:tblGrid>
        <w:gridCol w:w="9016"/>
      </w:tblGrid>
      <w:tr w:rsidR="00A7419B" w:rsidRPr="00143736" w14:paraId="6846789F" w14:textId="77777777" w:rsidTr="002E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76925EA9" w14:textId="407F7C21" w:rsidR="00A7419B" w:rsidRPr="00A7419B" w:rsidRDefault="00A7419B" w:rsidP="00A7419B">
            <w:pPr>
              <w:pStyle w:val="ListParagraph"/>
              <w:numPr>
                <w:ilvl w:val="0"/>
                <w:numId w:val="1"/>
              </w:numPr>
              <w:rPr>
                <w:rFonts w:cstheme="minorHAnsi"/>
                <w:sz w:val="28"/>
                <w:szCs w:val="28"/>
              </w:rPr>
            </w:pPr>
            <w:r>
              <w:rPr>
                <w:rFonts w:cstheme="minorHAnsi"/>
                <w:sz w:val="28"/>
                <w:szCs w:val="28"/>
              </w:rPr>
              <w:t>Positive Handling and Physical Intervention</w:t>
            </w:r>
          </w:p>
        </w:tc>
      </w:tr>
    </w:tbl>
    <w:p w14:paraId="4B8C63DE" w14:textId="67D645B3" w:rsidR="000F0B16" w:rsidRDefault="000F0B16" w:rsidP="000F0B16">
      <w:pPr>
        <w:spacing w:after="0"/>
        <w:rPr>
          <w:b/>
        </w:rPr>
      </w:pPr>
    </w:p>
    <w:p w14:paraId="63E02B35" w14:textId="77777777" w:rsidR="000F0B16" w:rsidRDefault="000F0B16" w:rsidP="000F0B16">
      <w:pPr>
        <w:spacing w:after="0"/>
      </w:pPr>
      <w:r>
        <w:t xml:space="preserve">Positive Handling describes a broad spectrum of risk reduction strategies. Positive handling is a holistic approach involving policy, guidance, management of the environment, and deployment of staff. It also involves personal behaviour, diversion, diffusion, and de-escalation. Positive Handling at </w:t>
      </w:r>
      <w:proofErr w:type="spellStart"/>
      <w:r>
        <w:t>Edstart</w:t>
      </w:r>
      <w:proofErr w:type="spellEnd"/>
      <w:r>
        <w:t xml:space="preserve"> is seen as a proactive response to meet individual pupil needs and any such measures will be most effective in the context of the overall ethos of the school, the way that staff exercise their responsibilities and the range of behaviour support strategies used.</w:t>
      </w:r>
    </w:p>
    <w:p w14:paraId="29E66C91" w14:textId="77777777" w:rsidR="000F0B16" w:rsidRDefault="000F0B16" w:rsidP="000F0B16">
      <w:r>
        <w:t xml:space="preserve">The aim of the staff at </w:t>
      </w:r>
      <w:proofErr w:type="spellStart"/>
      <w:r>
        <w:t>Edstart</w:t>
      </w:r>
      <w:proofErr w:type="spellEnd"/>
      <w:r>
        <w:t xml:space="preserve"> School is to provide an environment that is safe and secure and through a ‘whole school approach’ to behaviour, be able to minimise the need for Positive Handling. </w:t>
      </w:r>
    </w:p>
    <w:p w14:paraId="2F0D381C" w14:textId="05895A96" w:rsidR="000F0B16" w:rsidRPr="005B706D" w:rsidRDefault="000F0B16" w:rsidP="000F0B16">
      <w:r>
        <w:t>However, any situation that threatens the safety of the student, his peers, the staff team or the fabric of the school, will be responded to in a method that is appropriate, reasonable and proportionate whilst limiting the damage to those concerned and enabling the student to recognise the possible need  for physical intervention and how he will be supported in acknowledging his anger; how this affects others and the strategies that will be put in place to help him manage his negative behaviour.</w:t>
      </w:r>
    </w:p>
    <w:p w14:paraId="292E64C3" w14:textId="77777777" w:rsidR="000F0B16" w:rsidRPr="000F0B16" w:rsidRDefault="000F0B16" w:rsidP="000F0B16">
      <w:pPr>
        <w:rPr>
          <w:b/>
        </w:rPr>
      </w:pPr>
      <w:r w:rsidRPr="000F0B16">
        <w:rPr>
          <w:b/>
        </w:rPr>
        <w:t xml:space="preserve">Strategies for avoiding incidents: </w:t>
      </w:r>
    </w:p>
    <w:p w14:paraId="67146D22" w14:textId="43700439" w:rsidR="000F0B16" w:rsidRPr="000F0B16" w:rsidRDefault="000F0B16" w:rsidP="000F0B16">
      <w:r>
        <w:t xml:space="preserve">All staff, through regular Team-Teach training, possess the skills to adopt effective strategies to defuse potential instances of conflict or aggression.  Addressing situations in their infancy can be invaluable in managing potentially extreme behaviours. In line with the </w:t>
      </w:r>
      <w:proofErr w:type="spellStart"/>
      <w:r>
        <w:t>DoH.DfES</w:t>
      </w:r>
      <w:proofErr w:type="spellEnd"/>
      <w:r>
        <w:t xml:space="preserve"> RPI Guidance, secondary preventative strategies are applied when ‘primary prevention has not been effective’. </w:t>
      </w:r>
    </w:p>
    <w:p w14:paraId="3E50299D" w14:textId="77777777" w:rsidR="002E3592" w:rsidRDefault="002E3592" w:rsidP="000F0B16">
      <w:pPr>
        <w:rPr>
          <w:b/>
          <w:i/>
        </w:rPr>
      </w:pPr>
    </w:p>
    <w:p w14:paraId="15ABA9C4" w14:textId="507547CB" w:rsidR="000F0B16" w:rsidRPr="00DE5719" w:rsidRDefault="000F0B16" w:rsidP="000F0B16">
      <w:pPr>
        <w:rPr>
          <w:b/>
          <w:i/>
        </w:rPr>
      </w:pPr>
      <w:r w:rsidRPr="00DE5719">
        <w:rPr>
          <w:b/>
          <w:i/>
        </w:rPr>
        <w:lastRenderedPageBreak/>
        <w:t xml:space="preserve">Primary Prevention Measures </w:t>
      </w:r>
    </w:p>
    <w:p w14:paraId="759C73B4" w14:textId="77777777" w:rsidR="000F0B16" w:rsidRPr="00321C53" w:rsidRDefault="000F0B16" w:rsidP="000F0B16">
      <w:pPr>
        <w:rPr>
          <w:b/>
        </w:rPr>
      </w:pPr>
      <w:r w:rsidRPr="00321C53">
        <w:rPr>
          <w:b/>
        </w:rPr>
        <w:t xml:space="preserve">Communication/verbal advice and support. - </w:t>
      </w:r>
      <w:r w:rsidRPr="00321C53">
        <w:t xml:space="preserve">Early intervention needs to be assertive but non-confrontational. If students are spoken to in the mode of ‘critical parent’, a negative response is likely. Awareness of tone of voice, body posture and eye contact </w:t>
      </w:r>
      <w:proofErr w:type="gramStart"/>
      <w:r w:rsidRPr="00321C53">
        <w:t>is</w:t>
      </w:r>
      <w:proofErr w:type="gramEnd"/>
      <w:r w:rsidRPr="00321C53">
        <w:t xml:space="preserve"> important as communication needs to be non-threatening, calm and assured. Staff should attend to a student when they are showing signs of agitation/distress/anger and support/advise them according to the situation </w:t>
      </w:r>
    </w:p>
    <w:p w14:paraId="0E0FC6BE" w14:textId="77777777" w:rsidR="000F0B16" w:rsidRPr="00321C53" w:rsidRDefault="000F0B16" w:rsidP="000F0B16">
      <w:r w:rsidRPr="00321C53">
        <w:rPr>
          <w:b/>
        </w:rPr>
        <w:t>Distraction/redirection</w:t>
      </w:r>
      <w:r w:rsidRPr="00321C53">
        <w:t xml:space="preserve"> – is the action of diverting the student’s attention from a potentially inflammatory situation to something in which he has an interest e.g., Talking about favourite football team or a pet.</w:t>
      </w:r>
    </w:p>
    <w:p w14:paraId="0E480E5D" w14:textId="77777777" w:rsidR="000F0B16" w:rsidRPr="00321C53" w:rsidRDefault="000F0B16" w:rsidP="000F0B16">
      <w:r w:rsidRPr="00321C53">
        <w:rPr>
          <w:b/>
        </w:rPr>
        <w:t xml:space="preserve">Reassurance </w:t>
      </w:r>
      <w:r w:rsidRPr="00321C53">
        <w:t xml:space="preserve">– is about supporting, </w:t>
      </w:r>
      <w:proofErr w:type="gramStart"/>
      <w:r w:rsidRPr="00321C53">
        <w:t>comforting</w:t>
      </w:r>
      <w:proofErr w:type="gramEnd"/>
      <w:r w:rsidRPr="00321C53">
        <w:t xml:space="preserve"> and encouraging a student in a situation in which they might be feeling helpless, vulnerable, possibly defenceless and exposed to a risky environment </w:t>
      </w:r>
    </w:p>
    <w:p w14:paraId="7D5BC71F" w14:textId="77777777" w:rsidR="000F0B16" w:rsidRPr="00321C53" w:rsidRDefault="000F0B16" w:rsidP="000F0B16">
      <w:r w:rsidRPr="00321C53">
        <w:rPr>
          <w:b/>
        </w:rPr>
        <w:t xml:space="preserve">Planned </w:t>
      </w:r>
      <w:proofErr w:type="gramStart"/>
      <w:r w:rsidRPr="00321C53">
        <w:rPr>
          <w:b/>
        </w:rPr>
        <w:t>ignoring</w:t>
      </w:r>
      <w:proofErr w:type="gramEnd"/>
      <w:r w:rsidRPr="00321C53">
        <w:t xml:space="preserve"> – at times, highly provocative and attention seeking behaviour can be ignored to good effect. The skill is knowing when to ignore and when to intervene. Good practice is based upon Risk Assessment </w:t>
      </w:r>
    </w:p>
    <w:p w14:paraId="44F2D916" w14:textId="77777777" w:rsidR="000F0B16" w:rsidRPr="00321C53" w:rsidRDefault="000F0B16" w:rsidP="000F0B16">
      <w:r w:rsidRPr="00321C53">
        <w:rPr>
          <w:b/>
        </w:rPr>
        <w:t>Time out –</w:t>
      </w:r>
      <w:r w:rsidRPr="00321C53">
        <w:t xml:space="preserve"> this is to allow a student ‘space’ on their own; to move to a different environment with time to calm down and consider their actions. The student is more likely to calm down without the attention of an audience </w:t>
      </w:r>
    </w:p>
    <w:p w14:paraId="337EFF54" w14:textId="77777777" w:rsidR="000F0B16" w:rsidRPr="00321C53" w:rsidRDefault="000F0B16" w:rsidP="000F0B16">
      <w:r w:rsidRPr="00321C53">
        <w:rPr>
          <w:b/>
        </w:rPr>
        <w:t>Withdrawal –</w:t>
      </w:r>
      <w:r w:rsidRPr="00321C53">
        <w:t xml:space="preserve"> which involves removing the student from the situation which causes anxiety or distress to a location where they can be continuously observed and supported until they are ready to resume their usual activities. This could be in a Quiet Room; with the Headteacher or the SLT Office </w:t>
      </w:r>
    </w:p>
    <w:p w14:paraId="2A16074B" w14:textId="77777777" w:rsidR="000F0B16" w:rsidRPr="00321C53" w:rsidRDefault="000F0B16" w:rsidP="000F0B16">
      <w:r w:rsidRPr="00321C53">
        <w:rPr>
          <w:b/>
        </w:rPr>
        <w:t>Humour –</w:t>
      </w:r>
      <w:r w:rsidRPr="00321C53">
        <w:t xml:space="preserve"> possibly the most effective and </w:t>
      </w:r>
      <w:proofErr w:type="gramStart"/>
      <w:r w:rsidRPr="00321C53">
        <w:t>most commonly used</w:t>
      </w:r>
      <w:proofErr w:type="gramEnd"/>
      <w:r w:rsidRPr="00321C53">
        <w:t xml:space="preserve"> strategy. Although self-explanatory, staff should make sure the humour is used in the right context for the </w:t>
      </w:r>
      <w:proofErr w:type="gramStart"/>
      <w:r w:rsidRPr="00321C53">
        <w:t>particular student</w:t>
      </w:r>
      <w:proofErr w:type="gramEnd"/>
    </w:p>
    <w:p w14:paraId="2A22908E" w14:textId="77777777" w:rsidR="000F0B16" w:rsidRPr="00321C53" w:rsidRDefault="000F0B16" w:rsidP="000F0B16">
      <w:r w:rsidRPr="00321C53">
        <w:rPr>
          <w:b/>
        </w:rPr>
        <w:t>Calm talking stance</w:t>
      </w:r>
      <w:r w:rsidRPr="00321C53">
        <w:t xml:space="preserve"> – staff should endeavour to maintain a calm, confident and objective approach in conflict situations. </w:t>
      </w:r>
    </w:p>
    <w:p w14:paraId="0B1055EE" w14:textId="77777777" w:rsidR="000F0B16" w:rsidRPr="00321C53" w:rsidRDefault="000F0B16" w:rsidP="000F0B16">
      <w:r w:rsidRPr="00321C53">
        <w:rPr>
          <w:b/>
        </w:rPr>
        <w:t>Negotiation/being objective –</w:t>
      </w:r>
      <w:r w:rsidRPr="00321C53">
        <w:t xml:space="preserve"> the ability to listen and talk to students and come to an agreement by setting limits and offering options. This will allow a ‘back door exit’ from the situation that will help keep their pride and dignity </w:t>
      </w:r>
      <w:proofErr w:type="spellStart"/>
      <w:proofErr w:type="gramStart"/>
      <w:r w:rsidRPr="00321C53">
        <w:t>in tact</w:t>
      </w:r>
      <w:proofErr w:type="spellEnd"/>
      <w:proofErr w:type="gramEnd"/>
      <w:r w:rsidRPr="00321C53">
        <w:t xml:space="preserve"> as well as that of the staff member(s) involved</w:t>
      </w:r>
    </w:p>
    <w:p w14:paraId="0CBD43BC" w14:textId="77777777" w:rsidR="000F0B16" w:rsidRPr="00321C53" w:rsidRDefault="000F0B16" w:rsidP="000F0B16">
      <w:r w:rsidRPr="00321C53">
        <w:rPr>
          <w:b/>
        </w:rPr>
        <w:t xml:space="preserve"> Transfer adult –</w:t>
      </w:r>
      <w:r w:rsidRPr="00321C53">
        <w:t xml:space="preserve"> if there is an incident where the adult present is seen to be aggravating the situation, it should be assessed as to whether moving the adult out of sight might defuse the situation. This should be done, if possible, leaving enough staff to control the situation </w:t>
      </w:r>
    </w:p>
    <w:p w14:paraId="53DC4695" w14:textId="77777777" w:rsidR="000F0B16" w:rsidRPr="00321C53" w:rsidRDefault="000F0B16" w:rsidP="000F0B16">
      <w:r w:rsidRPr="00321C53">
        <w:rPr>
          <w:b/>
        </w:rPr>
        <w:t>Success reminder –</w:t>
      </w:r>
      <w:r w:rsidRPr="00321C53">
        <w:t xml:space="preserve"> remind the student of a previous occasion when they successfully managed a volatile situation of a similar nature. If they are feeling particularly low, look to remind them of something they did in the past that made them happy/proud/feel good </w:t>
      </w:r>
    </w:p>
    <w:p w14:paraId="61EF0343" w14:textId="61D4E45C" w:rsidR="000F0B16" w:rsidRPr="000F0B16" w:rsidRDefault="000F0B16" w:rsidP="000F0B16">
      <w:r w:rsidRPr="00321C53">
        <w:rPr>
          <w:b/>
        </w:rPr>
        <w:t>Support through daily routine –</w:t>
      </w:r>
      <w:r w:rsidRPr="00321C53">
        <w:t xml:space="preserve"> a bored student is more likely to present with negative behaviours and therefore a strong daily routine of active engagement in the classroom and in social times, reduces their need to act out inappropriate behaviours</w:t>
      </w:r>
    </w:p>
    <w:p w14:paraId="295D1841" w14:textId="77777777" w:rsidR="000F0B16" w:rsidRPr="000F0B16" w:rsidRDefault="000F0B16" w:rsidP="000F0B16">
      <w:pPr>
        <w:rPr>
          <w:b/>
        </w:rPr>
      </w:pPr>
      <w:r w:rsidRPr="000F0B16">
        <w:rPr>
          <w:b/>
        </w:rPr>
        <w:t xml:space="preserve">Restrictive Physical Intervention &amp; Reasonable Force: </w:t>
      </w:r>
    </w:p>
    <w:p w14:paraId="73783334" w14:textId="77777777" w:rsidR="000F0B16" w:rsidRDefault="000F0B16" w:rsidP="000F0B16">
      <w:r>
        <w:t xml:space="preserve">Staff at </w:t>
      </w:r>
      <w:proofErr w:type="spellStart"/>
      <w:r>
        <w:t>Edstart</w:t>
      </w:r>
      <w:proofErr w:type="spellEnd"/>
      <w:r>
        <w:t xml:space="preserve"> are trained in the Team Teach method of Care &amp; Control/Positive Handling which aims to ‘promote the least intrusive positive handling strategy and continuum of graded and gradual </w:t>
      </w:r>
      <w:r>
        <w:lastRenderedPageBreak/>
        <w:t xml:space="preserve">techniques with an emphasis and preference for the use of verbal, nonverbal de-escalation strategies being used and exhausted before Positive Handling strategies are utilised’ (Team-Teach aims and course objectives). </w:t>
      </w:r>
    </w:p>
    <w:p w14:paraId="65513791" w14:textId="77777777" w:rsidR="000F0B16" w:rsidRDefault="000F0B16" w:rsidP="000F0B16">
      <w:r>
        <w:t xml:space="preserve">Restrictive </w:t>
      </w:r>
      <w:r w:rsidRPr="00321C53">
        <w:t xml:space="preserve">Physical intervention – is an approved management strategy but should </w:t>
      </w:r>
      <w:r>
        <w:t xml:space="preserve">only </w:t>
      </w:r>
      <w:r w:rsidRPr="00321C53">
        <w:t xml:space="preserve">be used as a last resort when </w:t>
      </w:r>
      <w:proofErr w:type="gramStart"/>
      <w:r w:rsidRPr="00321C53">
        <w:t>all of</w:t>
      </w:r>
      <w:proofErr w:type="gramEnd"/>
      <w:r w:rsidRPr="00321C53">
        <w:t xml:space="preserve"> the above strategies have been exhausted.</w:t>
      </w:r>
      <w:r>
        <w:t xml:space="preserve">   The ‘Use of Reasonable Force 4/2012’ Guidance is aimed at Governing Bodies, Head teachers and staff in all schools. The Key Points are as follows: </w:t>
      </w:r>
    </w:p>
    <w:p w14:paraId="77CDA23E" w14:textId="77777777" w:rsidR="000F0B16" w:rsidRDefault="000F0B16" w:rsidP="000F0B16">
      <w:r>
        <w:sym w:font="Symbol" w:char="F0D8"/>
      </w:r>
      <w:r>
        <w:t xml:space="preserve"> School staff have a legal power to use force and lawful use of the power will provide a defence to any related criminal prosecution or other legal action </w:t>
      </w:r>
    </w:p>
    <w:p w14:paraId="26D62C4C" w14:textId="77777777" w:rsidR="000F0B16" w:rsidRDefault="000F0B16" w:rsidP="000F0B16">
      <w:r>
        <w:sym w:font="Symbol" w:char="F0D8"/>
      </w:r>
      <w:r>
        <w:t xml:space="preserve"> Suspension should not be an automatic response when a member of staff has been accused of using excessive force </w:t>
      </w:r>
    </w:p>
    <w:p w14:paraId="2F76E7B7" w14:textId="3F497C35" w:rsidR="000F0B16" w:rsidRPr="000F0B16" w:rsidRDefault="000F0B16" w:rsidP="000F0B16">
      <w:r>
        <w:sym w:font="Symbol" w:char="F0D8"/>
      </w:r>
      <w:r>
        <w:t xml:space="preserve"> Senior school leaders should support their staff when they use this power. </w:t>
      </w:r>
    </w:p>
    <w:p w14:paraId="7FA4246E" w14:textId="77777777" w:rsidR="000F0B16" w:rsidRPr="00321C53" w:rsidRDefault="000F0B16" w:rsidP="000F0B16">
      <w:pPr>
        <w:rPr>
          <w:b/>
          <w:i/>
        </w:rPr>
      </w:pPr>
      <w:r w:rsidRPr="00321C53">
        <w:rPr>
          <w:b/>
          <w:i/>
        </w:rPr>
        <w:t xml:space="preserve">When can reasonable force be used? </w:t>
      </w:r>
    </w:p>
    <w:p w14:paraId="57167EB4" w14:textId="77777777" w:rsidR="000F0B16" w:rsidRDefault="000F0B16" w:rsidP="000F0B16">
      <w:r>
        <w:sym w:font="Symbol" w:char="F0D8"/>
      </w:r>
      <w:r>
        <w:t xml:space="preserve"> To prevent students from hurting themselves or </w:t>
      </w:r>
      <w:proofErr w:type="gramStart"/>
      <w:r>
        <w:t>others;</w:t>
      </w:r>
      <w:proofErr w:type="gramEnd"/>
      <w:r>
        <w:t xml:space="preserve">  </w:t>
      </w:r>
    </w:p>
    <w:p w14:paraId="1507AB37" w14:textId="77777777" w:rsidR="000F0B16" w:rsidRDefault="000F0B16" w:rsidP="000F0B16">
      <w:r>
        <w:sym w:font="Symbol" w:char="F0D8"/>
      </w:r>
      <w:r>
        <w:t xml:space="preserve"> To prevent students from damaging property.</w:t>
      </w:r>
    </w:p>
    <w:p w14:paraId="50F4B0F5" w14:textId="012ECE7B" w:rsidR="000F0B16" w:rsidRPr="000F0B16" w:rsidRDefault="000F0B16" w:rsidP="000F0B16">
      <w:r>
        <w:sym w:font="Symbol" w:char="F0D8"/>
      </w:r>
      <w:r>
        <w:t xml:space="preserve"> To prevent students from causing disorder or breaking a law</w:t>
      </w:r>
    </w:p>
    <w:p w14:paraId="5635826A" w14:textId="77777777" w:rsidR="000F0B16" w:rsidRPr="00321C53" w:rsidRDefault="000F0B16" w:rsidP="000F0B16">
      <w:pPr>
        <w:rPr>
          <w:b/>
          <w:i/>
        </w:rPr>
      </w:pPr>
      <w:r w:rsidRPr="00321C53">
        <w:rPr>
          <w:b/>
          <w:i/>
        </w:rPr>
        <w:t xml:space="preserve">Schools can use reasonable force to: </w:t>
      </w:r>
    </w:p>
    <w:p w14:paraId="5DD90D6C" w14:textId="77777777" w:rsidR="000F0B16" w:rsidRDefault="000F0B16" w:rsidP="000F0B16">
      <w:r>
        <w:sym w:font="Symbol" w:char="F0D8"/>
      </w:r>
      <w:r>
        <w:t xml:space="preserve"> Restrain a student at risk of harming themselves through physical outbursts. </w:t>
      </w:r>
    </w:p>
    <w:p w14:paraId="6AE4DE2B" w14:textId="77777777" w:rsidR="000F0B16" w:rsidRDefault="000F0B16" w:rsidP="000F0B16">
      <w:r>
        <w:sym w:font="Symbol" w:char="F0D8"/>
      </w:r>
      <w:r>
        <w:t xml:space="preserve"> Prevent a student from harming another student, a member of staff or to stop a fight</w:t>
      </w:r>
    </w:p>
    <w:p w14:paraId="692C1413" w14:textId="77777777" w:rsidR="000F0B16" w:rsidRDefault="000F0B16" w:rsidP="000F0B16">
      <w:r>
        <w:sym w:font="Symbol" w:char="F0D8"/>
      </w:r>
      <w:r>
        <w:t xml:space="preserve"> Remove a disruptive student from the classroom or an activity outside of the school day, where they have refused to follow an instruction </w:t>
      </w:r>
    </w:p>
    <w:p w14:paraId="26EE4A7A" w14:textId="3B5EEA01" w:rsidR="000F0B16" w:rsidRPr="000F0B16" w:rsidRDefault="000F0B16" w:rsidP="000F0B16">
      <w:r>
        <w:sym w:font="Symbol" w:char="F0D8"/>
      </w:r>
      <w:r>
        <w:t xml:space="preserve"> Prevent a student behaving in a way that disrupts a school event; a school trip or visit </w:t>
      </w:r>
      <w:r>
        <w:sym w:font="Symbol" w:char="F0D8"/>
      </w:r>
      <w:r>
        <w:t xml:space="preserve"> prevent a student leaving the classroom where allowing them to leave would risk their safety or lead to behaviour that disrupts the behaviour of others </w:t>
      </w:r>
    </w:p>
    <w:p w14:paraId="1EABE6B7" w14:textId="77777777" w:rsidR="000F0B16" w:rsidRDefault="000F0B16" w:rsidP="000F0B16">
      <w:r>
        <w:t xml:space="preserve">The </w:t>
      </w:r>
      <w:proofErr w:type="spellStart"/>
      <w:r>
        <w:t>DoH</w:t>
      </w:r>
      <w:proofErr w:type="spellEnd"/>
      <w:r>
        <w:t>/DfES RPI (Risk Assessment) clearly defines the risks involved in applying ‘restrictive physical intervention’ and the staff through Team Teach training, are skilled in taking the appropriate steps to minimise the risks of injury, pain or distress to both staff and students in line with the Guidance.</w:t>
      </w:r>
    </w:p>
    <w:p w14:paraId="43BEBD64" w14:textId="77777777" w:rsidR="000F0B16" w:rsidRDefault="000F0B16" w:rsidP="000F0B16">
      <w:r w:rsidRPr="006F298D">
        <w:rPr>
          <w:b/>
        </w:rPr>
        <w:t>Standard 12.5</w:t>
      </w:r>
      <w:r>
        <w:t xml:space="preserve"> requires that ‘All children and staff are given an opportunity to discuss with a </w:t>
      </w:r>
      <w:proofErr w:type="gramStart"/>
      <w:r>
        <w:t>relevant adult incidents of restraint</w:t>
      </w:r>
      <w:proofErr w:type="gramEnd"/>
      <w:r>
        <w:t xml:space="preserve"> they have been involved in, witnessed or been affected by’.</w:t>
      </w:r>
    </w:p>
    <w:p w14:paraId="2D8B34BB" w14:textId="7BB3F442" w:rsidR="000F0B16" w:rsidRDefault="000F0B16" w:rsidP="000F0B16">
      <w:r w:rsidRPr="006F298D">
        <w:rPr>
          <w:b/>
        </w:rPr>
        <w:t>Standard 12.6</w:t>
      </w:r>
      <w:r>
        <w:t xml:space="preserve"> requires that ‘A written record is kept of major sanctions and the use of physical intervention……The record is made within 24 hours of the sanction being applied and is legible. Children are encouraged to have their views recorded in the records. The school regularly reviews any instances of the use of physical intervention restraint and examines trends or issues to enable staff to reflect and learn in a way that will inform future practice’. (National Minimum Standards 2011)</w:t>
      </w:r>
    </w:p>
    <w:p w14:paraId="5072C38C" w14:textId="77777777" w:rsidR="000F0B16" w:rsidRDefault="000F0B16" w:rsidP="000F0B16">
      <w:r>
        <w:t xml:space="preserve">The school complies with this requirement with a process that provides support, supervision, </w:t>
      </w:r>
      <w:proofErr w:type="gramStart"/>
      <w:r>
        <w:t>repair</w:t>
      </w:r>
      <w:proofErr w:type="gramEnd"/>
      <w:r>
        <w:t xml:space="preserve"> and reflection for all involved.  A Resolution Meeting between the staff member(s) involved, a senior manager and the student is held to review the incident: what could have been done differently? </w:t>
      </w:r>
      <w:r>
        <w:lastRenderedPageBreak/>
        <w:t>What was learnt from the situation? How to move forward and whether a sanction should be imposed.</w:t>
      </w:r>
    </w:p>
    <w:p w14:paraId="5DC4B4FD" w14:textId="77777777" w:rsidR="000F0B16" w:rsidRDefault="000F0B16" w:rsidP="000F0B16">
      <w:r>
        <w:t>All staff should record any incident requiring physical restraint in the:</w:t>
      </w:r>
    </w:p>
    <w:p w14:paraId="5E6033A9" w14:textId="77777777" w:rsidR="000F0B16" w:rsidRDefault="000F0B16" w:rsidP="000F0B16">
      <w:pPr>
        <w:pStyle w:val="ListParagraph"/>
        <w:numPr>
          <w:ilvl w:val="0"/>
          <w:numId w:val="32"/>
        </w:numPr>
        <w:spacing w:after="200" w:line="276" w:lineRule="auto"/>
      </w:pPr>
      <w:r>
        <w:t>Reports of Incidents Involving Physical Intervention</w:t>
      </w:r>
    </w:p>
    <w:p w14:paraId="2BAACDDC" w14:textId="77777777" w:rsidR="000F0B16" w:rsidRDefault="000F0B16" w:rsidP="000F0B16">
      <w:pPr>
        <w:pStyle w:val="ListParagraph"/>
        <w:numPr>
          <w:ilvl w:val="0"/>
          <w:numId w:val="32"/>
        </w:numPr>
        <w:spacing w:after="200" w:line="276" w:lineRule="auto"/>
      </w:pPr>
      <w:r>
        <w:t>Sanctions Log (if appropriate)</w:t>
      </w:r>
    </w:p>
    <w:p w14:paraId="57373B9D" w14:textId="245930F9" w:rsidR="00DD1497" w:rsidRDefault="000F0B16" w:rsidP="00AE35F7">
      <w:pPr>
        <w:spacing w:after="0"/>
      </w:pPr>
      <w:r>
        <w:t>All information should be signed and dated and if more than one member of staff is involved, their individual account should be recorded to give a full picture of the situation.</w:t>
      </w:r>
    </w:p>
    <w:p w14:paraId="0CB87822" w14:textId="1BE56242" w:rsidR="002E3592" w:rsidRDefault="002E3592" w:rsidP="00AE35F7">
      <w:pPr>
        <w:spacing w:after="0"/>
      </w:pPr>
    </w:p>
    <w:p w14:paraId="49F73067" w14:textId="4F6508C4" w:rsidR="002E3592" w:rsidRPr="002E3592" w:rsidRDefault="002E3592" w:rsidP="00AE35F7">
      <w:pPr>
        <w:spacing w:after="0"/>
        <w:rPr>
          <w:i/>
          <w:iCs/>
        </w:rPr>
      </w:pPr>
      <w:r w:rsidRPr="002E3592">
        <w:rPr>
          <w:i/>
          <w:iCs/>
        </w:rPr>
        <w:t>See Appendix 2</w:t>
      </w:r>
    </w:p>
    <w:p w14:paraId="7F163D86" w14:textId="13433DA9" w:rsidR="00521870" w:rsidRDefault="00521870" w:rsidP="00AE35F7">
      <w:pPr>
        <w:spacing w:after="0"/>
      </w:pPr>
    </w:p>
    <w:tbl>
      <w:tblPr>
        <w:tblStyle w:val="GridTable1Light-Accent51"/>
        <w:tblW w:w="0" w:type="auto"/>
        <w:tblLook w:val="04A0" w:firstRow="1" w:lastRow="0" w:firstColumn="1" w:lastColumn="0" w:noHBand="0" w:noVBand="1"/>
      </w:tblPr>
      <w:tblGrid>
        <w:gridCol w:w="9016"/>
      </w:tblGrid>
      <w:tr w:rsidR="00521870" w:rsidRPr="00143736" w14:paraId="4E371068" w14:textId="77777777" w:rsidTr="002E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651ABFA5" w14:textId="77777777" w:rsidR="00521870" w:rsidRPr="00447A73" w:rsidRDefault="00521870" w:rsidP="002E3592">
            <w:pPr>
              <w:pStyle w:val="ListParagraph"/>
              <w:numPr>
                <w:ilvl w:val="0"/>
                <w:numId w:val="1"/>
              </w:numPr>
              <w:rPr>
                <w:rFonts w:cstheme="minorHAnsi"/>
                <w:b w:val="0"/>
                <w:bCs w:val="0"/>
                <w:sz w:val="28"/>
                <w:szCs w:val="28"/>
              </w:rPr>
            </w:pPr>
            <w:r>
              <w:rPr>
                <w:rFonts w:cstheme="minorHAnsi"/>
                <w:sz w:val="28"/>
                <w:szCs w:val="28"/>
              </w:rPr>
              <w:t>Screening Pupils</w:t>
            </w:r>
          </w:p>
        </w:tc>
      </w:tr>
    </w:tbl>
    <w:p w14:paraId="317D3C1A" w14:textId="77777777" w:rsidR="00521870" w:rsidRDefault="00521870" w:rsidP="00521870">
      <w:pPr>
        <w:autoSpaceDE w:val="0"/>
        <w:autoSpaceDN w:val="0"/>
        <w:adjustRightInd w:val="0"/>
        <w:spacing w:after="0" w:line="240" w:lineRule="auto"/>
        <w:jc w:val="both"/>
        <w:rPr>
          <w:rFonts w:cs="Arial"/>
          <w:color w:val="000000"/>
          <w:sz w:val="24"/>
          <w:szCs w:val="23"/>
        </w:rPr>
      </w:pPr>
    </w:p>
    <w:p w14:paraId="2C776E83" w14:textId="77777777" w:rsidR="00521870" w:rsidRDefault="00521870" w:rsidP="00521870">
      <w:pPr>
        <w:pStyle w:val="NormalWeb"/>
        <w:spacing w:before="0" w:beforeAutospacing="0" w:after="0" w:afterAutospacing="0"/>
        <w:rPr>
          <w:rFonts w:asciiTheme="minorHAnsi" w:eastAsiaTheme="minorHAnsi" w:hAnsiTheme="minorHAnsi" w:cs="Arial"/>
          <w:color w:val="000000"/>
          <w:szCs w:val="23"/>
          <w:lang w:eastAsia="en-US"/>
        </w:rPr>
      </w:pPr>
      <w:r>
        <w:rPr>
          <w:rFonts w:asciiTheme="minorHAnsi" w:eastAsiaTheme="minorHAnsi" w:hAnsiTheme="minorHAnsi" w:cs="Arial"/>
          <w:color w:val="000000"/>
          <w:szCs w:val="23"/>
          <w:lang w:eastAsia="en-US"/>
        </w:rPr>
        <w:t>We require students to undergo screening when they arrive for school to ensure their safety and the safety of others. We do this using a hand-held metal detector. If a student refuses to be screened, we will refuse to have them on the premises, and this will be treated as an unauthorised absence.</w:t>
      </w:r>
    </w:p>
    <w:p w14:paraId="7CD772D9" w14:textId="77777777" w:rsidR="00521870" w:rsidRDefault="00521870" w:rsidP="00521870">
      <w:pPr>
        <w:autoSpaceDE w:val="0"/>
        <w:autoSpaceDN w:val="0"/>
        <w:adjustRightInd w:val="0"/>
        <w:spacing w:after="0" w:line="240" w:lineRule="auto"/>
        <w:rPr>
          <w:rFonts w:cs="Arial"/>
          <w:color w:val="000000"/>
          <w:sz w:val="24"/>
          <w:szCs w:val="23"/>
        </w:rPr>
      </w:pPr>
    </w:p>
    <w:tbl>
      <w:tblPr>
        <w:tblStyle w:val="GridTable1Light-Accent51"/>
        <w:tblW w:w="0" w:type="auto"/>
        <w:tblLook w:val="04A0" w:firstRow="1" w:lastRow="0" w:firstColumn="1" w:lastColumn="0" w:noHBand="0" w:noVBand="1"/>
      </w:tblPr>
      <w:tblGrid>
        <w:gridCol w:w="9016"/>
      </w:tblGrid>
      <w:tr w:rsidR="00521870" w:rsidRPr="00143736" w14:paraId="6006AE3D" w14:textId="77777777" w:rsidTr="002E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705DF82C" w14:textId="77777777" w:rsidR="00521870" w:rsidRPr="00B213B2" w:rsidRDefault="00521870" w:rsidP="002E3592">
            <w:pPr>
              <w:pStyle w:val="ListParagraph"/>
              <w:numPr>
                <w:ilvl w:val="0"/>
                <w:numId w:val="1"/>
              </w:numPr>
              <w:rPr>
                <w:rFonts w:cstheme="minorHAnsi"/>
                <w:b w:val="0"/>
                <w:sz w:val="28"/>
                <w:szCs w:val="28"/>
              </w:rPr>
            </w:pPr>
            <w:r>
              <w:rPr>
                <w:rFonts w:cstheme="minorHAnsi"/>
                <w:sz w:val="28"/>
                <w:szCs w:val="28"/>
              </w:rPr>
              <w:t>ACCEPTABLE BEHAVIOURS</w:t>
            </w:r>
          </w:p>
        </w:tc>
      </w:tr>
    </w:tbl>
    <w:p w14:paraId="7B57368B" w14:textId="77777777" w:rsidR="00521870" w:rsidRDefault="00521870" w:rsidP="00521870">
      <w:pPr>
        <w:autoSpaceDE w:val="0"/>
        <w:autoSpaceDN w:val="0"/>
        <w:adjustRightInd w:val="0"/>
        <w:spacing w:after="0" w:line="240" w:lineRule="auto"/>
        <w:rPr>
          <w:rFonts w:cs="Arial"/>
          <w:color w:val="000000"/>
          <w:sz w:val="24"/>
          <w:szCs w:val="23"/>
        </w:rPr>
      </w:pPr>
    </w:p>
    <w:p w14:paraId="5BD47146" w14:textId="77777777" w:rsidR="00521870" w:rsidRDefault="00521870" w:rsidP="00521870">
      <w:pPr>
        <w:autoSpaceDE w:val="0"/>
        <w:autoSpaceDN w:val="0"/>
        <w:adjustRightInd w:val="0"/>
        <w:spacing w:after="0" w:line="240" w:lineRule="auto"/>
        <w:rPr>
          <w:rFonts w:cs="Arial"/>
          <w:color w:val="000000"/>
          <w:sz w:val="24"/>
          <w:szCs w:val="23"/>
        </w:rPr>
      </w:pPr>
      <w:r w:rsidRPr="00E51E7D">
        <w:rPr>
          <w:rFonts w:cs="Arial"/>
          <w:color w:val="000000"/>
          <w:sz w:val="24"/>
          <w:szCs w:val="23"/>
        </w:rPr>
        <w:t>In line with th</w:t>
      </w:r>
      <w:r>
        <w:rPr>
          <w:rFonts w:cs="Arial"/>
          <w:color w:val="000000"/>
          <w:sz w:val="24"/>
          <w:szCs w:val="23"/>
        </w:rPr>
        <w:t>e pre-admit paperwork and behaviour contract</w:t>
      </w:r>
      <w:r w:rsidRPr="00E51E7D">
        <w:rPr>
          <w:rFonts w:cs="Arial"/>
          <w:color w:val="000000"/>
          <w:sz w:val="24"/>
          <w:szCs w:val="23"/>
        </w:rPr>
        <w:t xml:space="preserve"> </w:t>
      </w:r>
      <w:r>
        <w:rPr>
          <w:rFonts w:cs="Arial"/>
          <w:color w:val="000000"/>
          <w:sz w:val="24"/>
          <w:szCs w:val="23"/>
        </w:rPr>
        <w:t xml:space="preserve">signed by school, parent/carer and pupils, student’s behaviour is expected to </w:t>
      </w:r>
      <w:proofErr w:type="gramStart"/>
      <w:r>
        <w:rPr>
          <w:rFonts w:cs="Arial"/>
          <w:color w:val="000000"/>
          <w:sz w:val="24"/>
          <w:szCs w:val="23"/>
        </w:rPr>
        <w:t>be safe and respectful at all times</w:t>
      </w:r>
      <w:proofErr w:type="gramEnd"/>
      <w:r>
        <w:rPr>
          <w:rFonts w:cs="Arial"/>
          <w:color w:val="000000"/>
          <w:sz w:val="24"/>
          <w:szCs w:val="23"/>
        </w:rPr>
        <w:t>.  Staff will use positive behaviour reinforcement to manage ongoing behaviours.</w:t>
      </w:r>
    </w:p>
    <w:p w14:paraId="000A7129" w14:textId="77777777" w:rsidR="00521870" w:rsidRDefault="00521870" w:rsidP="00521870">
      <w:pPr>
        <w:autoSpaceDE w:val="0"/>
        <w:autoSpaceDN w:val="0"/>
        <w:adjustRightInd w:val="0"/>
        <w:spacing w:after="0" w:line="240" w:lineRule="auto"/>
        <w:rPr>
          <w:rFonts w:cs="Arial"/>
          <w:color w:val="000000"/>
          <w:sz w:val="24"/>
          <w:szCs w:val="23"/>
        </w:rPr>
      </w:pPr>
    </w:p>
    <w:p w14:paraId="2BA3E67F" w14:textId="77777777" w:rsidR="00521870" w:rsidRDefault="00521870" w:rsidP="00521870">
      <w:pPr>
        <w:autoSpaceDE w:val="0"/>
        <w:autoSpaceDN w:val="0"/>
        <w:adjustRightInd w:val="0"/>
        <w:spacing w:after="0" w:line="240" w:lineRule="auto"/>
        <w:rPr>
          <w:rFonts w:cs="Arial"/>
          <w:color w:val="000000"/>
          <w:sz w:val="24"/>
          <w:szCs w:val="23"/>
        </w:rPr>
      </w:pPr>
      <w:r>
        <w:rPr>
          <w:rFonts w:cs="Arial"/>
          <w:color w:val="000000"/>
          <w:sz w:val="24"/>
          <w:szCs w:val="23"/>
        </w:rPr>
        <w:t>the follow high level behaviours may require additional sanctions:</w:t>
      </w:r>
    </w:p>
    <w:p w14:paraId="49CE5D3F" w14:textId="77777777" w:rsidR="00521870" w:rsidRPr="00E51E7D" w:rsidRDefault="00521870" w:rsidP="00521870">
      <w:pPr>
        <w:autoSpaceDE w:val="0"/>
        <w:autoSpaceDN w:val="0"/>
        <w:adjustRightInd w:val="0"/>
        <w:spacing w:after="0" w:line="240" w:lineRule="auto"/>
        <w:rPr>
          <w:rFonts w:cs="Arial"/>
          <w:color w:val="000000"/>
          <w:sz w:val="24"/>
          <w:szCs w:val="23"/>
        </w:rPr>
      </w:pPr>
    </w:p>
    <w:p w14:paraId="0CDC0977" w14:textId="77777777" w:rsidR="00521870" w:rsidRPr="001A39CD"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Fighting </w:t>
      </w:r>
    </w:p>
    <w:p w14:paraId="7063C9F5" w14:textId="77777777" w:rsidR="00521870" w:rsidRPr="001A39CD"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Verbal abuse of staff or fellow students </w:t>
      </w:r>
    </w:p>
    <w:p w14:paraId="3F47B0E4" w14:textId="77777777" w:rsidR="00521870" w:rsidRPr="001A39CD"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Bullying and intimidation </w:t>
      </w:r>
    </w:p>
    <w:p w14:paraId="3C5A0274" w14:textId="77777777" w:rsidR="00521870" w:rsidRPr="001A39CD"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Vandalism </w:t>
      </w:r>
    </w:p>
    <w:p w14:paraId="641CFDFF" w14:textId="77777777" w:rsidR="00521870" w:rsidRPr="00E51E7D"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Use of illegal substances or prohibited items </w:t>
      </w:r>
    </w:p>
    <w:p w14:paraId="47490204" w14:textId="77777777" w:rsidR="00521870"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sidRPr="00E51E7D">
        <w:rPr>
          <w:rFonts w:cs="Arial"/>
          <w:color w:val="000000"/>
          <w:sz w:val="24"/>
          <w:szCs w:val="23"/>
        </w:rPr>
        <w:t xml:space="preserve">Physical assault upon staff or fellow students </w:t>
      </w:r>
    </w:p>
    <w:p w14:paraId="56DF403F" w14:textId="77777777" w:rsidR="00521870" w:rsidRDefault="00521870" w:rsidP="00521870">
      <w:pPr>
        <w:pStyle w:val="ListParagraph"/>
        <w:numPr>
          <w:ilvl w:val="0"/>
          <w:numId w:val="5"/>
        </w:numPr>
        <w:autoSpaceDE w:val="0"/>
        <w:autoSpaceDN w:val="0"/>
        <w:adjustRightInd w:val="0"/>
        <w:spacing w:after="0" w:line="240" w:lineRule="auto"/>
        <w:rPr>
          <w:rFonts w:cs="Arial"/>
          <w:color w:val="000000"/>
          <w:sz w:val="24"/>
          <w:szCs w:val="23"/>
        </w:rPr>
      </w:pPr>
      <w:r>
        <w:rPr>
          <w:rFonts w:cs="Arial"/>
          <w:color w:val="000000"/>
          <w:sz w:val="24"/>
          <w:szCs w:val="23"/>
        </w:rPr>
        <w:t xml:space="preserve">Persistent disruptive behaviour </w:t>
      </w:r>
    </w:p>
    <w:p w14:paraId="4DB0A733" w14:textId="77777777" w:rsidR="00521870" w:rsidRDefault="00521870" w:rsidP="00521870">
      <w:pPr>
        <w:autoSpaceDE w:val="0"/>
        <w:autoSpaceDN w:val="0"/>
        <w:adjustRightInd w:val="0"/>
        <w:spacing w:after="0" w:line="240" w:lineRule="auto"/>
        <w:rPr>
          <w:rFonts w:cs="Arial"/>
          <w:color w:val="000000"/>
          <w:sz w:val="24"/>
          <w:szCs w:val="23"/>
        </w:rPr>
      </w:pPr>
    </w:p>
    <w:p w14:paraId="0D0B221A" w14:textId="77777777" w:rsidR="00521870" w:rsidRDefault="00521870" w:rsidP="00521870">
      <w:pPr>
        <w:autoSpaceDE w:val="0"/>
        <w:autoSpaceDN w:val="0"/>
        <w:adjustRightInd w:val="0"/>
        <w:spacing w:after="0" w:line="240" w:lineRule="auto"/>
        <w:rPr>
          <w:rFonts w:cs="Arial"/>
          <w:color w:val="000000"/>
          <w:sz w:val="24"/>
          <w:szCs w:val="23"/>
        </w:rPr>
      </w:pPr>
      <w:r>
        <w:rPr>
          <w:rFonts w:cs="Arial"/>
          <w:color w:val="000000"/>
          <w:sz w:val="24"/>
          <w:szCs w:val="23"/>
        </w:rPr>
        <w:t>This is not an exhausted list and other behaviours may be considered on an individual basis.</w:t>
      </w:r>
    </w:p>
    <w:p w14:paraId="7F27F95D" w14:textId="77777777" w:rsidR="00521870" w:rsidRDefault="00521870" w:rsidP="00521870">
      <w:pPr>
        <w:autoSpaceDE w:val="0"/>
        <w:autoSpaceDN w:val="0"/>
        <w:adjustRightInd w:val="0"/>
        <w:spacing w:after="0" w:line="240" w:lineRule="auto"/>
        <w:rPr>
          <w:rFonts w:cs="Arial"/>
          <w:color w:val="000000"/>
          <w:sz w:val="24"/>
          <w:szCs w:val="23"/>
        </w:rPr>
      </w:pPr>
    </w:p>
    <w:p w14:paraId="3B964E49" w14:textId="77777777" w:rsidR="00521870" w:rsidRPr="00C11038" w:rsidRDefault="00521870" w:rsidP="00521870">
      <w:pPr>
        <w:pStyle w:val="ListParagraph"/>
        <w:numPr>
          <w:ilvl w:val="0"/>
          <w:numId w:val="15"/>
        </w:numPr>
        <w:autoSpaceDE w:val="0"/>
        <w:autoSpaceDN w:val="0"/>
        <w:adjustRightInd w:val="0"/>
        <w:spacing w:after="0" w:line="240" w:lineRule="auto"/>
        <w:rPr>
          <w:rFonts w:cs="Arial"/>
          <w:color w:val="000000"/>
          <w:sz w:val="24"/>
          <w:szCs w:val="23"/>
        </w:rPr>
      </w:pPr>
      <w:r>
        <w:rPr>
          <w:rFonts w:cs="Arial"/>
          <w:color w:val="000000"/>
          <w:sz w:val="24"/>
          <w:szCs w:val="23"/>
        </w:rPr>
        <w:t>All students will have an individual learning plan and associated risk assessment in place to support behaviours for learning.</w:t>
      </w:r>
    </w:p>
    <w:p w14:paraId="104616C5" w14:textId="63505E54" w:rsidR="00521870" w:rsidRDefault="00521870" w:rsidP="00521870">
      <w:pPr>
        <w:spacing w:after="0" w:line="240" w:lineRule="auto"/>
        <w:rPr>
          <w:rFonts w:cs="Arial"/>
          <w:color w:val="000000"/>
          <w:sz w:val="24"/>
          <w:szCs w:val="23"/>
        </w:rPr>
      </w:pPr>
    </w:p>
    <w:p w14:paraId="1D3FAE2F" w14:textId="2F0A099B" w:rsidR="002E3592" w:rsidRDefault="002E3592" w:rsidP="00521870">
      <w:pPr>
        <w:spacing w:after="0" w:line="240" w:lineRule="auto"/>
        <w:rPr>
          <w:rFonts w:cs="Arial"/>
          <w:color w:val="000000"/>
          <w:sz w:val="24"/>
          <w:szCs w:val="23"/>
        </w:rPr>
      </w:pPr>
    </w:p>
    <w:p w14:paraId="2F1F528E" w14:textId="5FAEE3DB" w:rsidR="002E3592" w:rsidRDefault="002E3592" w:rsidP="00521870">
      <w:pPr>
        <w:spacing w:after="0" w:line="240" w:lineRule="auto"/>
        <w:rPr>
          <w:rFonts w:cs="Arial"/>
          <w:color w:val="000000"/>
          <w:sz w:val="24"/>
          <w:szCs w:val="23"/>
        </w:rPr>
      </w:pPr>
    </w:p>
    <w:p w14:paraId="53683355" w14:textId="5F86177F" w:rsidR="002E3592" w:rsidRDefault="002E3592" w:rsidP="00521870">
      <w:pPr>
        <w:spacing w:after="0" w:line="240" w:lineRule="auto"/>
        <w:rPr>
          <w:rFonts w:cs="Arial"/>
          <w:color w:val="000000"/>
          <w:sz w:val="24"/>
          <w:szCs w:val="23"/>
        </w:rPr>
      </w:pPr>
    </w:p>
    <w:p w14:paraId="36405840" w14:textId="5D86656B" w:rsidR="002E3592" w:rsidRDefault="002E3592" w:rsidP="00521870">
      <w:pPr>
        <w:spacing w:after="0" w:line="240" w:lineRule="auto"/>
        <w:rPr>
          <w:rFonts w:cs="Arial"/>
          <w:color w:val="000000"/>
          <w:sz w:val="24"/>
          <w:szCs w:val="23"/>
        </w:rPr>
      </w:pPr>
    </w:p>
    <w:p w14:paraId="07ED8F5E" w14:textId="3FA1C64A" w:rsidR="002E3592" w:rsidRDefault="002E3592" w:rsidP="00521870">
      <w:pPr>
        <w:spacing w:after="0" w:line="240" w:lineRule="auto"/>
        <w:rPr>
          <w:rFonts w:cs="Arial"/>
          <w:color w:val="000000"/>
          <w:sz w:val="24"/>
          <w:szCs w:val="23"/>
        </w:rPr>
      </w:pPr>
    </w:p>
    <w:p w14:paraId="5CE4CC0F" w14:textId="77777777" w:rsidR="002E3592" w:rsidRDefault="002E3592" w:rsidP="00521870">
      <w:pPr>
        <w:spacing w:after="0" w:line="240" w:lineRule="auto"/>
        <w:rPr>
          <w:rFonts w:cs="Arial"/>
          <w:color w:val="000000"/>
          <w:sz w:val="24"/>
          <w:szCs w:val="23"/>
        </w:rPr>
      </w:pPr>
    </w:p>
    <w:tbl>
      <w:tblPr>
        <w:tblStyle w:val="GridTable1Light-Accent51"/>
        <w:tblW w:w="0" w:type="auto"/>
        <w:tblLook w:val="04A0" w:firstRow="1" w:lastRow="0" w:firstColumn="1" w:lastColumn="0" w:noHBand="0" w:noVBand="1"/>
      </w:tblPr>
      <w:tblGrid>
        <w:gridCol w:w="9016"/>
      </w:tblGrid>
      <w:tr w:rsidR="00521870" w:rsidRPr="00143736" w14:paraId="3036EF1B" w14:textId="77777777" w:rsidTr="002E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6BE44BA5" w14:textId="77777777" w:rsidR="00521870" w:rsidRPr="00B213B2" w:rsidRDefault="00521870" w:rsidP="002E3592">
            <w:pPr>
              <w:pStyle w:val="ListParagraph"/>
              <w:numPr>
                <w:ilvl w:val="0"/>
                <w:numId w:val="1"/>
              </w:numPr>
              <w:rPr>
                <w:rFonts w:cstheme="minorHAnsi"/>
                <w:b w:val="0"/>
                <w:sz w:val="28"/>
                <w:szCs w:val="28"/>
              </w:rPr>
            </w:pPr>
            <w:r w:rsidRPr="00B213B2">
              <w:rPr>
                <w:rFonts w:cstheme="minorHAnsi"/>
                <w:sz w:val="28"/>
                <w:szCs w:val="28"/>
              </w:rPr>
              <w:lastRenderedPageBreak/>
              <w:t>R</w:t>
            </w:r>
            <w:r>
              <w:rPr>
                <w:rFonts w:cstheme="minorHAnsi"/>
                <w:sz w:val="28"/>
                <w:szCs w:val="28"/>
              </w:rPr>
              <w:t>EWARDS AND SANCTIONS</w:t>
            </w:r>
          </w:p>
        </w:tc>
      </w:tr>
    </w:tbl>
    <w:p w14:paraId="467FA385" w14:textId="77777777" w:rsidR="00521870" w:rsidRPr="00FC5331" w:rsidRDefault="00521870" w:rsidP="00521870">
      <w:pPr>
        <w:pStyle w:val="NormalWeb"/>
        <w:spacing w:before="0" w:beforeAutospacing="0" w:after="0" w:afterAutospacing="0"/>
        <w:rPr>
          <w:rFonts w:asciiTheme="minorHAnsi" w:eastAsiaTheme="minorHAnsi" w:hAnsiTheme="minorHAnsi" w:cstheme="minorHAnsi"/>
          <w:color w:val="000000"/>
          <w:lang w:eastAsia="en-US"/>
        </w:rPr>
      </w:pPr>
    </w:p>
    <w:p w14:paraId="29B0EE73" w14:textId="77777777" w:rsidR="00521870" w:rsidRDefault="00521870" w:rsidP="0052187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Rewards:</w:t>
      </w:r>
    </w:p>
    <w:p w14:paraId="03B8700C" w14:textId="77777777" w:rsidR="00521870" w:rsidRPr="00FC5331" w:rsidRDefault="00521870" w:rsidP="00521870">
      <w:pPr>
        <w:autoSpaceDE w:val="0"/>
        <w:autoSpaceDN w:val="0"/>
        <w:adjustRightInd w:val="0"/>
        <w:spacing w:after="0" w:line="240" w:lineRule="auto"/>
        <w:rPr>
          <w:rFonts w:cstheme="minorHAnsi"/>
          <w:b/>
          <w:bCs/>
          <w:color w:val="000000"/>
          <w:sz w:val="24"/>
          <w:szCs w:val="24"/>
        </w:rPr>
      </w:pPr>
    </w:p>
    <w:p w14:paraId="55AF2DA9" w14:textId="77777777" w:rsidR="00521870" w:rsidRPr="00FC5331" w:rsidRDefault="00521870" w:rsidP="00521870">
      <w:p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Our emphasis is on rewards to reinforce good behaviour, rather than on failures. We believe that rewards have a motivational role, helping children to see that good behaviour is valued. </w:t>
      </w:r>
    </w:p>
    <w:p w14:paraId="3C779A2A" w14:textId="77777777" w:rsidR="00521870" w:rsidRDefault="00521870" w:rsidP="00521870">
      <w:p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The commonest rewards are: </w:t>
      </w:r>
    </w:p>
    <w:p w14:paraId="53621B11" w14:textId="77777777" w:rsidR="00521870" w:rsidRPr="00FC5331" w:rsidRDefault="00521870" w:rsidP="00521870">
      <w:pPr>
        <w:autoSpaceDE w:val="0"/>
        <w:autoSpaceDN w:val="0"/>
        <w:adjustRightInd w:val="0"/>
        <w:spacing w:after="0" w:line="240" w:lineRule="auto"/>
        <w:rPr>
          <w:rFonts w:cstheme="minorHAnsi"/>
          <w:color w:val="000000"/>
          <w:sz w:val="24"/>
          <w:szCs w:val="24"/>
        </w:rPr>
      </w:pPr>
    </w:p>
    <w:p w14:paraId="75B544E6"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praise, informal and formal, </w:t>
      </w:r>
      <w:proofErr w:type="gramStart"/>
      <w:r w:rsidRPr="00FC5331">
        <w:rPr>
          <w:rFonts w:cstheme="minorHAnsi"/>
          <w:color w:val="000000"/>
          <w:sz w:val="24"/>
          <w:szCs w:val="24"/>
        </w:rPr>
        <w:t>public</w:t>
      </w:r>
      <w:proofErr w:type="gramEnd"/>
      <w:r w:rsidRPr="00FC5331">
        <w:rPr>
          <w:rFonts w:cstheme="minorHAnsi"/>
          <w:color w:val="000000"/>
          <w:sz w:val="24"/>
          <w:szCs w:val="24"/>
        </w:rPr>
        <w:t xml:space="preserve"> and priv</w:t>
      </w:r>
      <w:r>
        <w:rPr>
          <w:rFonts w:cstheme="minorHAnsi"/>
          <w:color w:val="000000"/>
          <w:sz w:val="24"/>
          <w:szCs w:val="24"/>
        </w:rPr>
        <w:t>ate, to individuals and groups</w:t>
      </w:r>
    </w:p>
    <w:p w14:paraId="462110B5"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written comment on student’s work </w:t>
      </w:r>
    </w:p>
    <w:p w14:paraId="7D8AD1FB" w14:textId="77777777" w:rsidR="00521870" w:rsidRPr="005C6A2B"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written comment/letter to parent informing of good work, </w:t>
      </w:r>
      <w:proofErr w:type="gramStart"/>
      <w:r w:rsidRPr="00FC5331">
        <w:rPr>
          <w:rFonts w:cstheme="minorHAnsi"/>
          <w:color w:val="000000"/>
          <w:sz w:val="24"/>
          <w:szCs w:val="24"/>
        </w:rPr>
        <w:t>attitudes</w:t>
      </w:r>
      <w:proofErr w:type="gramEnd"/>
      <w:r w:rsidRPr="00FC5331">
        <w:rPr>
          <w:rFonts w:cstheme="minorHAnsi"/>
          <w:color w:val="000000"/>
          <w:sz w:val="24"/>
          <w:szCs w:val="24"/>
        </w:rPr>
        <w:t xml:space="preserve"> or behaviour </w:t>
      </w:r>
    </w:p>
    <w:p w14:paraId="51A68F68"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use of the behaviour points system</w:t>
      </w:r>
    </w:p>
    <w:p w14:paraId="7DD8611E" w14:textId="77777777" w:rsidR="00521870" w:rsidRPr="00FC5331"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certificates and awards to individuals each term </w:t>
      </w:r>
    </w:p>
    <w:p w14:paraId="5109ABDA" w14:textId="77777777" w:rsidR="00521870" w:rsidRDefault="00521870" w:rsidP="00521870">
      <w:pPr>
        <w:autoSpaceDE w:val="0"/>
        <w:autoSpaceDN w:val="0"/>
        <w:adjustRightInd w:val="0"/>
        <w:spacing w:after="0" w:line="240" w:lineRule="auto"/>
        <w:rPr>
          <w:rFonts w:cstheme="minorHAnsi"/>
          <w:b/>
          <w:bCs/>
          <w:color w:val="000000"/>
          <w:sz w:val="24"/>
          <w:szCs w:val="24"/>
        </w:rPr>
      </w:pPr>
    </w:p>
    <w:p w14:paraId="7B12B63D" w14:textId="77777777" w:rsidR="00521870" w:rsidRDefault="00521870" w:rsidP="00521870">
      <w:pPr>
        <w:autoSpaceDE w:val="0"/>
        <w:autoSpaceDN w:val="0"/>
        <w:adjustRightInd w:val="0"/>
        <w:spacing w:after="0" w:line="240" w:lineRule="auto"/>
        <w:rPr>
          <w:rFonts w:cstheme="minorHAnsi"/>
          <w:b/>
          <w:bCs/>
          <w:color w:val="000000"/>
          <w:sz w:val="24"/>
          <w:szCs w:val="24"/>
        </w:rPr>
      </w:pPr>
      <w:r w:rsidRPr="00FC5331">
        <w:rPr>
          <w:rFonts w:cstheme="minorHAnsi"/>
          <w:b/>
          <w:bCs/>
          <w:color w:val="000000"/>
          <w:sz w:val="24"/>
          <w:szCs w:val="24"/>
        </w:rPr>
        <w:t>Sanctions</w:t>
      </w:r>
      <w:r>
        <w:rPr>
          <w:rFonts w:cstheme="minorHAnsi"/>
          <w:b/>
          <w:bCs/>
          <w:color w:val="000000"/>
          <w:sz w:val="24"/>
          <w:szCs w:val="24"/>
        </w:rPr>
        <w:t>:</w:t>
      </w:r>
    </w:p>
    <w:p w14:paraId="17E63F85" w14:textId="77777777" w:rsidR="00521870" w:rsidRPr="00FC5331" w:rsidRDefault="00521870" w:rsidP="00521870">
      <w:pPr>
        <w:autoSpaceDE w:val="0"/>
        <w:autoSpaceDN w:val="0"/>
        <w:adjustRightInd w:val="0"/>
        <w:spacing w:after="0" w:line="240" w:lineRule="auto"/>
        <w:rPr>
          <w:rFonts w:cstheme="minorHAnsi"/>
          <w:b/>
          <w:bCs/>
          <w:color w:val="000000"/>
          <w:sz w:val="24"/>
          <w:szCs w:val="24"/>
        </w:rPr>
      </w:pPr>
    </w:p>
    <w:p w14:paraId="771F8071" w14:textId="77777777" w:rsidR="00521870" w:rsidRPr="00FC5331" w:rsidRDefault="00521870" w:rsidP="00521870">
      <w:p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Although rewards are central to the encouragement of good behaviour, realistically there is a need for sanctions to register the disapproval of unacceptable behaviour and to protect the security and stability of the community. In an environment where respect is central, loss of respect, or disap</w:t>
      </w:r>
      <w:r>
        <w:rPr>
          <w:rFonts w:cstheme="minorHAnsi"/>
          <w:color w:val="000000"/>
          <w:sz w:val="24"/>
          <w:szCs w:val="24"/>
        </w:rPr>
        <w:t>proval, is a powerful sanction.</w:t>
      </w:r>
    </w:p>
    <w:p w14:paraId="0E8F78EC" w14:textId="77777777" w:rsidR="00521870" w:rsidRDefault="00521870" w:rsidP="00521870">
      <w:p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The use of sanctions should be characterised by certain features:</w:t>
      </w:r>
    </w:p>
    <w:p w14:paraId="311EB19A" w14:textId="77777777" w:rsidR="00521870" w:rsidRPr="00FC5331" w:rsidRDefault="00521870" w:rsidP="00521870">
      <w:pPr>
        <w:autoSpaceDE w:val="0"/>
        <w:autoSpaceDN w:val="0"/>
        <w:adjustRightInd w:val="0"/>
        <w:spacing w:after="0" w:line="240" w:lineRule="auto"/>
        <w:rPr>
          <w:rFonts w:cstheme="minorHAnsi"/>
          <w:color w:val="000000"/>
          <w:sz w:val="24"/>
          <w:szCs w:val="24"/>
        </w:rPr>
      </w:pPr>
    </w:p>
    <w:p w14:paraId="01903FCF"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It must be clear wh</w:t>
      </w:r>
      <w:r>
        <w:rPr>
          <w:rFonts w:cstheme="minorHAnsi"/>
          <w:color w:val="000000"/>
          <w:sz w:val="24"/>
          <w:szCs w:val="24"/>
        </w:rPr>
        <w:t>y the sanction is being applied</w:t>
      </w:r>
    </w:p>
    <w:p w14:paraId="15EC9A08"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It must be made clear what changes in behaviour are req</w:t>
      </w:r>
      <w:r>
        <w:rPr>
          <w:rFonts w:cstheme="minorHAnsi"/>
          <w:color w:val="000000"/>
          <w:sz w:val="24"/>
          <w:szCs w:val="24"/>
        </w:rPr>
        <w:t>uired to avoid future sanction</w:t>
      </w:r>
    </w:p>
    <w:p w14:paraId="30DDD05E"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Group sanctions should be a</w:t>
      </w:r>
      <w:r>
        <w:rPr>
          <w:rFonts w:cstheme="minorHAnsi"/>
          <w:color w:val="000000"/>
          <w:sz w:val="24"/>
          <w:szCs w:val="24"/>
        </w:rPr>
        <w:t>voided as they breed resentment</w:t>
      </w:r>
    </w:p>
    <w:p w14:paraId="488F729D"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There should be a clear distinction between minor and major offences</w:t>
      </w:r>
    </w:p>
    <w:p w14:paraId="422CC5AB" w14:textId="77777777" w:rsidR="00521870" w:rsidRPr="00FC5331"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It should be the behaviour rather than</w:t>
      </w:r>
      <w:r>
        <w:rPr>
          <w:rFonts w:cstheme="minorHAnsi"/>
          <w:color w:val="000000"/>
          <w:sz w:val="24"/>
          <w:szCs w:val="24"/>
        </w:rPr>
        <w:t xml:space="preserve"> the person that is sanctioned</w:t>
      </w:r>
      <w:r w:rsidRPr="00FC5331">
        <w:rPr>
          <w:rFonts w:cstheme="minorHAnsi"/>
          <w:color w:val="000000"/>
          <w:sz w:val="24"/>
          <w:szCs w:val="24"/>
        </w:rPr>
        <w:t xml:space="preserve"> </w:t>
      </w:r>
    </w:p>
    <w:p w14:paraId="4AA7FDFF" w14:textId="77777777" w:rsidR="00521870" w:rsidRPr="00FC5331" w:rsidRDefault="00521870" w:rsidP="00521870">
      <w:pPr>
        <w:autoSpaceDE w:val="0"/>
        <w:autoSpaceDN w:val="0"/>
        <w:adjustRightInd w:val="0"/>
        <w:spacing w:after="0" w:line="240" w:lineRule="auto"/>
        <w:rPr>
          <w:rFonts w:cstheme="minorHAnsi"/>
          <w:color w:val="000000"/>
          <w:sz w:val="24"/>
          <w:szCs w:val="24"/>
        </w:rPr>
      </w:pPr>
    </w:p>
    <w:p w14:paraId="29C8076A" w14:textId="77777777" w:rsidR="00521870" w:rsidRPr="00FC5331" w:rsidRDefault="00521870" w:rsidP="00521870">
      <w:pPr>
        <w:autoSpaceDE w:val="0"/>
        <w:autoSpaceDN w:val="0"/>
        <w:adjustRightInd w:val="0"/>
        <w:spacing w:after="0" w:line="240" w:lineRule="auto"/>
        <w:rPr>
          <w:rFonts w:cstheme="minorHAnsi"/>
          <w:b/>
          <w:color w:val="000000"/>
          <w:sz w:val="24"/>
          <w:szCs w:val="24"/>
        </w:rPr>
      </w:pPr>
      <w:r w:rsidRPr="00FC5331">
        <w:rPr>
          <w:rFonts w:cstheme="minorHAnsi"/>
          <w:b/>
          <w:color w:val="000000"/>
          <w:sz w:val="24"/>
          <w:szCs w:val="24"/>
        </w:rPr>
        <w:t xml:space="preserve">Sanctions can only include: </w:t>
      </w:r>
    </w:p>
    <w:p w14:paraId="79D136EF" w14:textId="77777777" w:rsidR="00521870" w:rsidRPr="00FC5331" w:rsidRDefault="00521870" w:rsidP="00521870">
      <w:pPr>
        <w:autoSpaceDE w:val="0"/>
        <w:autoSpaceDN w:val="0"/>
        <w:adjustRightInd w:val="0"/>
        <w:spacing w:after="0" w:line="240" w:lineRule="auto"/>
        <w:rPr>
          <w:rFonts w:cstheme="minorHAnsi"/>
          <w:color w:val="000000"/>
          <w:sz w:val="24"/>
          <w:szCs w:val="24"/>
        </w:rPr>
      </w:pPr>
    </w:p>
    <w:p w14:paraId="6A356F53"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Immediate ver</w:t>
      </w:r>
      <w:r>
        <w:rPr>
          <w:rFonts w:cstheme="minorHAnsi"/>
          <w:color w:val="000000"/>
          <w:sz w:val="24"/>
          <w:szCs w:val="24"/>
        </w:rPr>
        <w:t>bal expressions of disapproval</w:t>
      </w:r>
    </w:p>
    <w:p w14:paraId="1EFCB0C6"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w</w:t>
      </w:r>
      <w:r>
        <w:rPr>
          <w:rFonts w:cstheme="minorHAnsi"/>
          <w:color w:val="000000"/>
          <w:sz w:val="24"/>
          <w:szCs w:val="24"/>
        </w:rPr>
        <w:t>arnings</w:t>
      </w:r>
    </w:p>
    <w:p w14:paraId="5F166BCD"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withdrawal of privileges</w:t>
      </w:r>
    </w:p>
    <w:p w14:paraId="7A32896F" w14:textId="77777777" w:rsidR="00521870" w:rsidRPr="001A39CD" w:rsidRDefault="00521870" w:rsidP="00521870">
      <w:pPr>
        <w:pStyle w:val="ListParagraph"/>
        <w:numPr>
          <w:ilvl w:val="0"/>
          <w:numId w:val="5"/>
        </w:numPr>
        <w:autoSpaceDE w:val="0"/>
        <w:autoSpaceDN w:val="0"/>
        <w:adjustRightInd w:val="0"/>
        <w:spacing w:after="0" w:line="240" w:lineRule="auto"/>
        <w:rPr>
          <w:rFonts w:cstheme="minorHAnsi"/>
          <w:color w:val="000000"/>
          <w:sz w:val="24"/>
          <w:szCs w:val="24"/>
        </w:rPr>
      </w:pPr>
      <w:r w:rsidRPr="00FC5331">
        <w:rPr>
          <w:rFonts w:cstheme="minorHAnsi"/>
          <w:color w:val="000000"/>
          <w:sz w:val="24"/>
          <w:szCs w:val="24"/>
        </w:rPr>
        <w:t xml:space="preserve">temporary withdrawal from activity </w:t>
      </w:r>
    </w:p>
    <w:p w14:paraId="7FCF7216" w14:textId="77777777" w:rsidR="00521870" w:rsidRPr="00FC5331" w:rsidRDefault="00521870" w:rsidP="00521870">
      <w:pPr>
        <w:pStyle w:val="ListParagraph"/>
        <w:numPr>
          <w:ilvl w:val="0"/>
          <w:numId w:val="5"/>
        </w:numPr>
        <w:autoSpaceDE w:val="0"/>
        <w:autoSpaceDN w:val="0"/>
        <w:adjustRightInd w:val="0"/>
        <w:spacing w:after="0" w:line="240" w:lineRule="auto"/>
        <w:rPr>
          <w:rFonts w:cs="Arial"/>
          <w:color w:val="000000"/>
          <w:sz w:val="24"/>
          <w:szCs w:val="24"/>
        </w:rPr>
      </w:pPr>
      <w:r w:rsidRPr="00FC5331">
        <w:rPr>
          <w:rFonts w:cstheme="minorHAnsi"/>
          <w:color w:val="000000"/>
          <w:sz w:val="24"/>
          <w:szCs w:val="24"/>
        </w:rPr>
        <w:t>parental involvement (</w:t>
      </w:r>
      <w:proofErr w:type="gramStart"/>
      <w:r w:rsidRPr="00FC5331">
        <w:rPr>
          <w:rFonts w:cstheme="minorHAnsi"/>
          <w:color w:val="000000"/>
          <w:sz w:val="24"/>
          <w:szCs w:val="24"/>
        </w:rPr>
        <w:t>i.e.</w:t>
      </w:r>
      <w:proofErr w:type="gramEnd"/>
      <w:r w:rsidRPr="00FC5331">
        <w:rPr>
          <w:rFonts w:cstheme="minorHAnsi"/>
          <w:color w:val="000000"/>
          <w:sz w:val="24"/>
          <w:szCs w:val="24"/>
        </w:rPr>
        <w:t xml:space="preserve"> letters to parents)</w:t>
      </w:r>
    </w:p>
    <w:p w14:paraId="5458C57B" w14:textId="77777777" w:rsidR="00521870" w:rsidRPr="00FC5331" w:rsidRDefault="00521870" w:rsidP="00521870">
      <w:pPr>
        <w:pStyle w:val="ListParagraph"/>
        <w:spacing w:after="0"/>
        <w:rPr>
          <w:rFonts w:cs="Arial"/>
          <w:color w:val="000000"/>
          <w:sz w:val="24"/>
          <w:szCs w:val="24"/>
        </w:rPr>
      </w:pPr>
    </w:p>
    <w:p w14:paraId="6C9CD387" w14:textId="77777777" w:rsidR="00521870" w:rsidRPr="00E51E7D" w:rsidRDefault="00521870" w:rsidP="00521870">
      <w:pPr>
        <w:autoSpaceDE w:val="0"/>
        <w:autoSpaceDN w:val="0"/>
        <w:adjustRightInd w:val="0"/>
        <w:spacing w:after="0" w:line="240" w:lineRule="auto"/>
        <w:rPr>
          <w:rFonts w:cs="Arial"/>
          <w:color w:val="000000"/>
          <w:sz w:val="24"/>
          <w:szCs w:val="24"/>
        </w:rPr>
      </w:pPr>
      <w:r w:rsidRPr="00E51E7D">
        <w:rPr>
          <w:rFonts w:cs="Arial"/>
          <w:color w:val="000000"/>
          <w:sz w:val="24"/>
          <w:szCs w:val="24"/>
        </w:rPr>
        <w:t xml:space="preserve">Most instances of poor behaviour are relatively minor and can be adequately dealt with through minor sanctions. It is important that the sanction is not out of proportion to the offence. </w:t>
      </w:r>
    </w:p>
    <w:p w14:paraId="576BC5B2" w14:textId="77777777" w:rsidR="00521870" w:rsidRPr="00E51E7D" w:rsidRDefault="00521870" w:rsidP="00521870">
      <w:pPr>
        <w:autoSpaceDE w:val="0"/>
        <w:autoSpaceDN w:val="0"/>
        <w:adjustRightInd w:val="0"/>
        <w:spacing w:after="0" w:line="240" w:lineRule="auto"/>
        <w:rPr>
          <w:rFonts w:cs="Arial"/>
          <w:color w:val="000000"/>
          <w:sz w:val="24"/>
          <w:szCs w:val="24"/>
        </w:rPr>
      </w:pPr>
      <w:r w:rsidRPr="00E51E7D">
        <w:rPr>
          <w:rFonts w:cs="Arial"/>
          <w:color w:val="000000"/>
          <w:sz w:val="24"/>
          <w:szCs w:val="24"/>
        </w:rPr>
        <w:t xml:space="preserve">Where anti-social, </w:t>
      </w:r>
      <w:proofErr w:type="gramStart"/>
      <w:r w:rsidRPr="00E51E7D">
        <w:rPr>
          <w:rFonts w:cs="Arial"/>
          <w:color w:val="000000"/>
          <w:sz w:val="24"/>
          <w:szCs w:val="24"/>
        </w:rPr>
        <w:t>disruptive</w:t>
      </w:r>
      <w:proofErr w:type="gramEnd"/>
      <w:r w:rsidRPr="00E51E7D">
        <w:rPr>
          <w:rFonts w:cs="Arial"/>
          <w:color w:val="000000"/>
          <w:sz w:val="24"/>
          <w:szCs w:val="24"/>
        </w:rPr>
        <w:t xml:space="preserve"> or aggressive behaviour is frequent sanctions alone are ineffective. </w:t>
      </w:r>
    </w:p>
    <w:p w14:paraId="5C8C2DFB" w14:textId="77777777" w:rsidR="00521870" w:rsidRPr="00E51E7D" w:rsidRDefault="00521870" w:rsidP="00521870">
      <w:pPr>
        <w:autoSpaceDE w:val="0"/>
        <w:autoSpaceDN w:val="0"/>
        <w:adjustRightInd w:val="0"/>
        <w:spacing w:after="0" w:line="240" w:lineRule="auto"/>
        <w:rPr>
          <w:rFonts w:cs="Arial"/>
          <w:color w:val="000000"/>
          <w:sz w:val="24"/>
          <w:szCs w:val="24"/>
        </w:rPr>
      </w:pPr>
      <w:r w:rsidRPr="00E51E7D">
        <w:rPr>
          <w:rFonts w:cs="Arial"/>
          <w:color w:val="000000"/>
          <w:sz w:val="24"/>
          <w:szCs w:val="24"/>
        </w:rPr>
        <w:t xml:space="preserve">Physical and/or verbal bullying by adults or young people in this setting will not be tolerated and any such incidents will be addressed in line with the policy as applied to all forms of unacceptable behaviour. </w:t>
      </w:r>
    </w:p>
    <w:p w14:paraId="08CCDABE" w14:textId="77777777" w:rsidR="00521870" w:rsidRPr="00E51E7D" w:rsidRDefault="00521870" w:rsidP="00521870">
      <w:pPr>
        <w:autoSpaceDE w:val="0"/>
        <w:autoSpaceDN w:val="0"/>
        <w:adjustRightInd w:val="0"/>
        <w:spacing w:after="0" w:line="240" w:lineRule="auto"/>
        <w:rPr>
          <w:rFonts w:cs="Arial"/>
          <w:color w:val="000000"/>
          <w:sz w:val="24"/>
          <w:szCs w:val="24"/>
        </w:rPr>
      </w:pPr>
      <w:r w:rsidRPr="00E51E7D">
        <w:rPr>
          <w:rFonts w:cs="Arial"/>
          <w:color w:val="000000"/>
          <w:sz w:val="24"/>
          <w:szCs w:val="24"/>
        </w:rPr>
        <w:lastRenderedPageBreak/>
        <w:t xml:space="preserve">Physical restraint, such as holding, will be used ONLY to prevent physical injury to children or adults and/or serious damage to property. Any significant event of this sort will be </w:t>
      </w:r>
      <w:proofErr w:type="gramStart"/>
      <w:r w:rsidRPr="00E51E7D">
        <w:rPr>
          <w:rFonts w:cs="Arial"/>
          <w:color w:val="000000"/>
          <w:sz w:val="24"/>
          <w:szCs w:val="24"/>
        </w:rPr>
        <w:t>recorded</w:t>
      </w:r>
      <w:proofErr w:type="gramEnd"/>
      <w:r w:rsidRPr="00E51E7D">
        <w:rPr>
          <w:rFonts w:cs="Arial"/>
          <w:color w:val="000000"/>
          <w:sz w:val="24"/>
          <w:szCs w:val="24"/>
        </w:rPr>
        <w:t xml:space="preserve"> and the parents/carers will be informed the same day. </w:t>
      </w:r>
    </w:p>
    <w:p w14:paraId="35F0555C" w14:textId="77777777" w:rsidR="00521870" w:rsidRDefault="00521870" w:rsidP="00521870">
      <w:pPr>
        <w:autoSpaceDE w:val="0"/>
        <w:autoSpaceDN w:val="0"/>
        <w:adjustRightInd w:val="0"/>
        <w:spacing w:after="0" w:line="240" w:lineRule="auto"/>
        <w:rPr>
          <w:rFonts w:cs="Arial"/>
          <w:color w:val="000000"/>
          <w:sz w:val="24"/>
          <w:szCs w:val="24"/>
        </w:rPr>
      </w:pPr>
    </w:p>
    <w:p w14:paraId="1BF9DE8C" w14:textId="1116AA67" w:rsidR="00521870" w:rsidRPr="002E3592" w:rsidRDefault="00521870" w:rsidP="002E3592">
      <w:pPr>
        <w:autoSpaceDE w:val="0"/>
        <w:autoSpaceDN w:val="0"/>
        <w:adjustRightInd w:val="0"/>
        <w:spacing w:after="0" w:line="240" w:lineRule="auto"/>
        <w:rPr>
          <w:rFonts w:cs="Arial"/>
          <w:color w:val="000000"/>
          <w:sz w:val="24"/>
          <w:szCs w:val="24"/>
        </w:rPr>
      </w:pPr>
      <w:r w:rsidRPr="00E51E7D">
        <w:rPr>
          <w:rFonts w:cs="Arial"/>
          <w:color w:val="000000"/>
          <w:sz w:val="24"/>
          <w:szCs w:val="24"/>
        </w:rPr>
        <w:t>In cases where exclusion is used as a sanction the individual concerned will always be offered the right to appeal.</w:t>
      </w:r>
    </w:p>
    <w:p w14:paraId="5BDB6591" w14:textId="77777777" w:rsidR="00521870" w:rsidRDefault="00521870" w:rsidP="00521870">
      <w:pPr>
        <w:spacing w:after="0" w:line="240" w:lineRule="auto"/>
        <w:rPr>
          <w:rFonts w:cs="Arial"/>
          <w:color w:val="000000"/>
          <w:sz w:val="24"/>
          <w:szCs w:val="23"/>
        </w:rPr>
      </w:pPr>
    </w:p>
    <w:tbl>
      <w:tblPr>
        <w:tblStyle w:val="GridTable1Light-Accent51"/>
        <w:tblW w:w="0" w:type="auto"/>
        <w:tblLook w:val="04A0" w:firstRow="1" w:lastRow="0" w:firstColumn="1" w:lastColumn="0" w:noHBand="0" w:noVBand="1"/>
      </w:tblPr>
      <w:tblGrid>
        <w:gridCol w:w="9016"/>
      </w:tblGrid>
      <w:tr w:rsidR="00521870" w:rsidRPr="00143736" w14:paraId="0FBA6541" w14:textId="77777777" w:rsidTr="002E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0AD45B2C" w14:textId="77777777" w:rsidR="00521870" w:rsidRPr="00DD1497" w:rsidRDefault="00521870" w:rsidP="002E3592">
            <w:pPr>
              <w:pStyle w:val="ListParagraph"/>
              <w:numPr>
                <w:ilvl w:val="0"/>
                <w:numId w:val="1"/>
              </w:numPr>
              <w:rPr>
                <w:rFonts w:cstheme="minorHAnsi"/>
                <w:bCs w:val="0"/>
                <w:sz w:val="28"/>
                <w:szCs w:val="28"/>
              </w:rPr>
            </w:pPr>
            <w:r w:rsidRPr="00DD1497">
              <w:rPr>
                <w:bCs w:val="0"/>
                <w:sz w:val="28"/>
              </w:rPr>
              <w:t>CURRICULUM AND BEHAVIOURS FOR LEARNING</w:t>
            </w:r>
          </w:p>
        </w:tc>
      </w:tr>
    </w:tbl>
    <w:p w14:paraId="7CCB1FEA" w14:textId="77777777" w:rsidR="00521870" w:rsidRPr="00DD1497" w:rsidRDefault="00521870" w:rsidP="00521870">
      <w:pPr>
        <w:autoSpaceDE w:val="0"/>
        <w:autoSpaceDN w:val="0"/>
        <w:adjustRightInd w:val="0"/>
        <w:spacing w:after="0" w:line="240" w:lineRule="auto"/>
        <w:rPr>
          <w:rFonts w:cstheme="minorHAnsi"/>
          <w:color w:val="000000"/>
          <w:sz w:val="24"/>
          <w:szCs w:val="24"/>
        </w:rPr>
      </w:pPr>
    </w:p>
    <w:p w14:paraId="179441C8" w14:textId="77777777" w:rsidR="00521870" w:rsidRDefault="00521870" w:rsidP="00521870">
      <w:pPr>
        <w:autoSpaceDE w:val="0"/>
        <w:autoSpaceDN w:val="0"/>
        <w:adjustRightInd w:val="0"/>
        <w:spacing w:after="0" w:line="240" w:lineRule="auto"/>
        <w:rPr>
          <w:rFonts w:cstheme="minorHAnsi"/>
          <w:b/>
          <w:bCs/>
          <w:color w:val="000000"/>
          <w:sz w:val="24"/>
          <w:szCs w:val="24"/>
        </w:rPr>
      </w:pPr>
      <w:r w:rsidRPr="00E87422">
        <w:rPr>
          <w:rFonts w:cstheme="minorHAnsi"/>
          <w:b/>
          <w:bCs/>
          <w:color w:val="000000"/>
          <w:sz w:val="24"/>
          <w:szCs w:val="24"/>
        </w:rPr>
        <w:t xml:space="preserve">Classroom Management </w:t>
      </w:r>
    </w:p>
    <w:p w14:paraId="2DAC4D2E" w14:textId="77777777" w:rsidR="00521870" w:rsidRDefault="00521870" w:rsidP="00521870">
      <w:pPr>
        <w:autoSpaceDE w:val="0"/>
        <w:autoSpaceDN w:val="0"/>
        <w:adjustRightInd w:val="0"/>
        <w:spacing w:after="0" w:line="240" w:lineRule="auto"/>
        <w:rPr>
          <w:rFonts w:cstheme="minorHAnsi"/>
          <w:b/>
          <w:bCs/>
          <w:color w:val="000000"/>
          <w:sz w:val="24"/>
          <w:szCs w:val="24"/>
        </w:rPr>
      </w:pPr>
    </w:p>
    <w:p w14:paraId="4619A80A" w14:textId="77777777" w:rsidR="00521870" w:rsidRPr="00E87422" w:rsidRDefault="00521870" w:rsidP="00521870">
      <w:pPr>
        <w:pStyle w:val="BodyText"/>
        <w:spacing w:after="120"/>
        <w:jc w:val="both"/>
        <w:rPr>
          <w:rFonts w:asciiTheme="minorHAnsi" w:eastAsiaTheme="minorHAnsi" w:hAnsiTheme="minorHAnsi"/>
          <w:color w:val="000000"/>
          <w:sz w:val="24"/>
          <w:szCs w:val="23"/>
        </w:rPr>
      </w:pPr>
      <w:r w:rsidRPr="00E87422">
        <w:rPr>
          <w:rFonts w:asciiTheme="minorHAnsi" w:eastAsiaTheme="minorHAnsi" w:hAnsiTheme="minorHAnsi"/>
          <w:color w:val="000000"/>
          <w:sz w:val="24"/>
          <w:szCs w:val="23"/>
        </w:rPr>
        <w:t>Classroom management and teaching methods have an important influence on students’ behaviour.  The classroom environment gives clear messages to the students about the extent to which they and their efforts are valued.  Relationships between teacher and student, strategies for encouraging good behaviour, seating plans, access to resources and classroom displays all have a bearing on the way the students behave.  Every classroom should provide a welcoming environment.</w:t>
      </w:r>
    </w:p>
    <w:p w14:paraId="615068AA" w14:textId="77777777" w:rsidR="00521870" w:rsidRPr="00E87422" w:rsidRDefault="00521870" w:rsidP="00521870">
      <w:pPr>
        <w:pStyle w:val="BodyText"/>
        <w:spacing w:after="120"/>
        <w:jc w:val="both"/>
        <w:rPr>
          <w:rFonts w:asciiTheme="minorHAnsi" w:eastAsiaTheme="minorHAnsi" w:hAnsiTheme="minorHAnsi"/>
          <w:color w:val="000000"/>
          <w:sz w:val="24"/>
          <w:szCs w:val="23"/>
        </w:rPr>
      </w:pPr>
      <w:r w:rsidRPr="00E87422">
        <w:rPr>
          <w:rFonts w:asciiTheme="minorHAnsi" w:eastAsiaTheme="minorHAnsi" w:hAnsiTheme="minorHAnsi"/>
          <w:color w:val="000000"/>
          <w:sz w:val="24"/>
          <w:szCs w:val="23"/>
        </w:rPr>
        <w:t>Teaching methods should encourage enthusiasm and active participation for all.  Lessons should aim to develop the skills, knowledge and understanding, which will enable the students to work in co-operation with others.  Praise should be used to encourage good behaviour as well as good work.</w:t>
      </w:r>
    </w:p>
    <w:p w14:paraId="64CC2436" w14:textId="720E39D7" w:rsidR="00521870" w:rsidRDefault="00521870" w:rsidP="00521870">
      <w:pPr>
        <w:autoSpaceDE w:val="0"/>
        <w:autoSpaceDN w:val="0"/>
        <w:adjustRightInd w:val="0"/>
        <w:spacing w:after="0" w:line="240" w:lineRule="auto"/>
        <w:rPr>
          <w:rFonts w:cs="Arial"/>
          <w:color w:val="000000"/>
          <w:sz w:val="24"/>
          <w:szCs w:val="23"/>
        </w:rPr>
      </w:pPr>
      <w:r w:rsidRPr="00E87422">
        <w:rPr>
          <w:rFonts w:cs="Arial"/>
          <w:color w:val="000000"/>
          <w:sz w:val="24"/>
          <w:szCs w:val="23"/>
        </w:rPr>
        <w:t xml:space="preserve">Where staff are finding recurring issues with certain students or </w:t>
      </w:r>
      <w:proofErr w:type="gramStart"/>
      <w:r w:rsidRPr="00E87422">
        <w:rPr>
          <w:rFonts w:cs="Arial"/>
          <w:color w:val="000000"/>
          <w:sz w:val="24"/>
          <w:szCs w:val="23"/>
        </w:rPr>
        <w:t>classes</w:t>
      </w:r>
      <w:proofErr w:type="gramEnd"/>
      <w:r w:rsidRPr="00E87422">
        <w:rPr>
          <w:rFonts w:cs="Arial"/>
          <w:color w:val="000000"/>
          <w:sz w:val="24"/>
          <w:szCs w:val="23"/>
        </w:rPr>
        <w:t xml:space="preserve"> we advise that they seek support. It is recognised that from </w:t>
      </w:r>
      <w:proofErr w:type="gramStart"/>
      <w:r w:rsidRPr="00E87422">
        <w:rPr>
          <w:rFonts w:cs="Arial"/>
          <w:color w:val="000000"/>
          <w:sz w:val="24"/>
          <w:szCs w:val="23"/>
        </w:rPr>
        <w:t>time to time</w:t>
      </w:r>
      <w:proofErr w:type="gramEnd"/>
      <w:r w:rsidRPr="00E87422">
        <w:rPr>
          <w:rFonts w:cs="Arial"/>
          <w:color w:val="000000"/>
          <w:sz w:val="24"/>
          <w:szCs w:val="23"/>
        </w:rPr>
        <w:t xml:space="preserve"> certain students may not meet the required expectations and individual staff should feel confident to ask for other staff to support them on addressing this.</w:t>
      </w:r>
    </w:p>
    <w:p w14:paraId="26CDE9DD" w14:textId="44918765" w:rsidR="002E3592" w:rsidRDefault="002E3592" w:rsidP="00521870">
      <w:pPr>
        <w:autoSpaceDE w:val="0"/>
        <w:autoSpaceDN w:val="0"/>
        <w:adjustRightInd w:val="0"/>
        <w:spacing w:after="0" w:line="240" w:lineRule="auto"/>
        <w:rPr>
          <w:rFonts w:cs="Arial"/>
          <w:color w:val="000000"/>
          <w:sz w:val="24"/>
          <w:szCs w:val="23"/>
        </w:rPr>
      </w:pPr>
    </w:p>
    <w:p w14:paraId="1E040BCE" w14:textId="05B1CD1E" w:rsidR="002E3592" w:rsidRPr="002E3592" w:rsidRDefault="002E3592" w:rsidP="00521870">
      <w:pPr>
        <w:autoSpaceDE w:val="0"/>
        <w:autoSpaceDN w:val="0"/>
        <w:adjustRightInd w:val="0"/>
        <w:spacing w:after="0" w:line="240" w:lineRule="auto"/>
        <w:rPr>
          <w:rFonts w:cs="Arial"/>
          <w:i/>
          <w:iCs/>
          <w:color w:val="000000"/>
          <w:sz w:val="24"/>
          <w:szCs w:val="23"/>
        </w:rPr>
      </w:pPr>
      <w:r w:rsidRPr="002E3592">
        <w:rPr>
          <w:rFonts w:cs="Arial"/>
          <w:i/>
          <w:iCs/>
          <w:color w:val="000000"/>
          <w:sz w:val="24"/>
          <w:szCs w:val="23"/>
        </w:rPr>
        <w:t>See Appendix 3</w:t>
      </w:r>
    </w:p>
    <w:p w14:paraId="06961F63" w14:textId="77777777" w:rsidR="00521870" w:rsidRPr="00E51E7D" w:rsidRDefault="00521870" w:rsidP="00521870">
      <w:pPr>
        <w:autoSpaceDE w:val="0"/>
        <w:autoSpaceDN w:val="0"/>
        <w:adjustRightInd w:val="0"/>
        <w:spacing w:after="0" w:line="240" w:lineRule="auto"/>
        <w:rPr>
          <w:rFonts w:cs="Arial"/>
          <w:color w:val="000000"/>
          <w:sz w:val="24"/>
          <w:szCs w:val="24"/>
        </w:rPr>
      </w:pPr>
    </w:p>
    <w:p w14:paraId="483EBE6E" w14:textId="77777777" w:rsidR="00521870" w:rsidRPr="00FC5331" w:rsidRDefault="00521870" w:rsidP="00521870">
      <w:pPr>
        <w:autoSpaceDE w:val="0"/>
        <w:autoSpaceDN w:val="0"/>
        <w:adjustRightInd w:val="0"/>
        <w:spacing w:after="0" w:line="240" w:lineRule="auto"/>
        <w:rPr>
          <w:rFonts w:cs="Arial"/>
          <w:color w:val="000000"/>
          <w:sz w:val="24"/>
          <w:szCs w:val="24"/>
        </w:rPr>
      </w:pPr>
    </w:p>
    <w:p w14:paraId="2A1C54E9" w14:textId="77777777" w:rsidR="00521870" w:rsidRDefault="00521870" w:rsidP="00521870">
      <w:pPr>
        <w:spacing w:after="0" w:line="240" w:lineRule="auto"/>
        <w:jc w:val="both"/>
        <w:rPr>
          <w:sz w:val="24"/>
          <w:szCs w:val="23"/>
        </w:rPr>
      </w:pPr>
    </w:p>
    <w:p w14:paraId="1BF2250C" w14:textId="77777777" w:rsidR="00521870" w:rsidRDefault="00521870" w:rsidP="00521870">
      <w:pPr>
        <w:pStyle w:val="NormalWeb"/>
        <w:spacing w:before="0" w:beforeAutospacing="0" w:after="0" w:afterAutospacing="0"/>
        <w:rPr>
          <w:rFonts w:asciiTheme="minorHAnsi" w:hAnsiTheme="minorHAnsi" w:cstheme="minorHAnsi"/>
        </w:rPr>
      </w:pPr>
    </w:p>
    <w:p w14:paraId="3383EBE4" w14:textId="77777777" w:rsidR="00521870" w:rsidRDefault="00521870" w:rsidP="00521870">
      <w:pPr>
        <w:pStyle w:val="NormalWeb"/>
        <w:spacing w:before="0" w:beforeAutospacing="0" w:after="0" w:afterAutospacing="0"/>
        <w:rPr>
          <w:rFonts w:asciiTheme="minorHAnsi" w:hAnsiTheme="minorHAnsi" w:cstheme="minorHAnsi"/>
        </w:rPr>
      </w:pPr>
    </w:p>
    <w:p w14:paraId="66FD5BF3" w14:textId="77777777" w:rsidR="00521870" w:rsidRDefault="00521870" w:rsidP="00521870">
      <w:pPr>
        <w:pStyle w:val="NormalWeb"/>
        <w:spacing w:before="0" w:beforeAutospacing="0" w:after="0" w:afterAutospacing="0"/>
        <w:rPr>
          <w:rFonts w:asciiTheme="minorHAnsi" w:hAnsiTheme="minorHAnsi" w:cstheme="minorHAnsi"/>
        </w:rPr>
      </w:pPr>
    </w:p>
    <w:p w14:paraId="20BD561E" w14:textId="77777777" w:rsidR="00521870" w:rsidRDefault="00521870" w:rsidP="00521870">
      <w:pPr>
        <w:pStyle w:val="NormalWeb"/>
        <w:spacing w:before="0" w:beforeAutospacing="0" w:after="0" w:afterAutospacing="0"/>
        <w:rPr>
          <w:rFonts w:asciiTheme="minorHAnsi" w:hAnsiTheme="minorHAnsi" w:cstheme="minorHAnsi"/>
        </w:rPr>
      </w:pPr>
    </w:p>
    <w:p w14:paraId="1A9D7266" w14:textId="77777777" w:rsidR="00521870" w:rsidRDefault="00521870" w:rsidP="00521870">
      <w:pPr>
        <w:pStyle w:val="NormalWeb"/>
        <w:spacing w:before="0" w:beforeAutospacing="0" w:after="0" w:afterAutospacing="0"/>
        <w:rPr>
          <w:rFonts w:asciiTheme="minorHAnsi" w:hAnsiTheme="minorHAnsi" w:cstheme="minorHAnsi"/>
        </w:rPr>
      </w:pPr>
    </w:p>
    <w:p w14:paraId="253A810F" w14:textId="77777777" w:rsidR="00521870" w:rsidRDefault="00521870" w:rsidP="00521870">
      <w:pPr>
        <w:pStyle w:val="NormalWeb"/>
        <w:spacing w:before="0" w:beforeAutospacing="0" w:after="0" w:afterAutospacing="0"/>
        <w:rPr>
          <w:rFonts w:asciiTheme="minorHAnsi" w:hAnsiTheme="minorHAnsi" w:cstheme="minorHAnsi"/>
        </w:rPr>
      </w:pPr>
    </w:p>
    <w:p w14:paraId="5075D34C" w14:textId="77777777" w:rsidR="00521870" w:rsidRDefault="00521870" w:rsidP="00521870">
      <w:pPr>
        <w:pStyle w:val="NormalWeb"/>
        <w:spacing w:before="0" w:beforeAutospacing="0" w:after="0" w:afterAutospacing="0"/>
        <w:rPr>
          <w:rFonts w:asciiTheme="minorHAnsi" w:hAnsiTheme="minorHAnsi" w:cstheme="minorHAnsi"/>
        </w:rPr>
      </w:pPr>
    </w:p>
    <w:p w14:paraId="5337E2F3" w14:textId="77777777" w:rsidR="00521870" w:rsidRDefault="00521870" w:rsidP="00521870">
      <w:pPr>
        <w:pStyle w:val="NormalWeb"/>
        <w:spacing w:before="0" w:beforeAutospacing="0" w:after="0" w:afterAutospacing="0"/>
        <w:rPr>
          <w:rFonts w:asciiTheme="minorHAnsi" w:hAnsiTheme="minorHAnsi" w:cstheme="minorHAnsi"/>
        </w:rPr>
      </w:pPr>
    </w:p>
    <w:p w14:paraId="220A640A" w14:textId="77777777" w:rsidR="00521870" w:rsidRDefault="00521870" w:rsidP="00521870">
      <w:pPr>
        <w:pStyle w:val="NormalWeb"/>
        <w:spacing w:before="0" w:beforeAutospacing="0" w:after="0" w:afterAutospacing="0"/>
        <w:rPr>
          <w:rFonts w:asciiTheme="minorHAnsi" w:hAnsiTheme="minorHAnsi" w:cstheme="minorHAnsi"/>
        </w:rPr>
      </w:pPr>
    </w:p>
    <w:p w14:paraId="03AC8C5C" w14:textId="77777777" w:rsidR="00521870" w:rsidRDefault="00521870" w:rsidP="00521870">
      <w:pPr>
        <w:pStyle w:val="NormalWeb"/>
        <w:spacing w:before="0" w:beforeAutospacing="0" w:after="0" w:afterAutospacing="0"/>
        <w:rPr>
          <w:rFonts w:asciiTheme="minorHAnsi" w:hAnsiTheme="minorHAnsi" w:cstheme="minorHAnsi"/>
        </w:rPr>
      </w:pPr>
    </w:p>
    <w:p w14:paraId="0D9145CB" w14:textId="77777777" w:rsidR="00521870" w:rsidRDefault="00521870" w:rsidP="00521870">
      <w:pPr>
        <w:pStyle w:val="NormalWeb"/>
        <w:spacing w:before="0" w:beforeAutospacing="0" w:after="0" w:afterAutospacing="0"/>
        <w:rPr>
          <w:rFonts w:asciiTheme="minorHAnsi" w:hAnsiTheme="minorHAnsi" w:cstheme="minorHAnsi"/>
        </w:rPr>
      </w:pPr>
    </w:p>
    <w:p w14:paraId="192F4235" w14:textId="77777777" w:rsidR="00521870" w:rsidRDefault="00521870" w:rsidP="00521870">
      <w:pPr>
        <w:pStyle w:val="NormalWeb"/>
        <w:spacing w:before="0" w:beforeAutospacing="0" w:after="0" w:afterAutospacing="0"/>
        <w:rPr>
          <w:rFonts w:asciiTheme="minorHAnsi" w:hAnsiTheme="minorHAnsi" w:cstheme="minorHAnsi"/>
        </w:rPr>
      </w:pPr>
    </w:p>
    <w:p w14:paraId="450BAD57" w14:textId="77777777" w:rsidR="00521870" w:rsidRDefault="00521870" w:rsidP="00521870">
      <w:pPr>
        <w:pStyle w:val="NormalWeb"/>
        <w:spacing w:before="0" w:beforeAutospacing="0" w:after="0" w:afterAutospacing="0"/>
        <w:rPr>
          <w:rFonts w:asciiTheme="minorHAnsi" w:hAnsiTheme="minorHAnsi" w:cstheme="minorHAnsi"/>
        </w:rPr>
      </w:pPr>
    </w:p>
    <w:p w14:paraId="55AE32E1" w14:textId="2D93F53B" w:rsidR="00521870" w:rsidRDefault="00521870" w:rsidP="00521870">
      <w:pPr>
        <w:autoSpaceDE w:val="0"/>
        <w:autoSpaceDN w:val="0"/>
        <w:adjustRightInd w:val="0"/>
        <w:spacing w:after="0" w:line="240" w:lineRule="auto"/>
        <w:rPr>
          <w:rFonts w:cs="Arial"/>
          <w:b/>
          <w:bCs/>
          <w:color w:val="000000"/>
          <w:sz w:val="24"/>
          <w:szCs w:val="23"/>
        </w:rPr>
      </w:pPr>
    </w:p>
    <w:p w14:paraId="20339AAC" w14:textId="76C181D6" w:rsidR="002E3592" w:rsidRDefault="002E3592" w:rsidP="00521870">
      <w:pPr>
        <w:autoSpaceDE w:val="0"/>
        <w:autoSpaceDN w:val="0"/>
        <w:adjustRightInd w:val="0"/>
        <w:spacing w:after="0" w:line="240" w:lineRule="auto"/>
        <w:rPr>
          <w:rFonts w:cs="Arial"/>
          <w:b/>
          <w:bCs/>
          <w:color w:val="000000"/>
          <w:sz w:val="24"/>
          <w:szCs w:val="23"/>
        </w:rPr>
      </w:pPr>
    </w:p>
    <w:p w14:paraId="789EE846" w14:textId="77777777" w:rsidR="002E3592" w:rsidRDefault="002E3592" w:rsidP="00521870">
      <w:pPr>
        <w:autoSpaceDE w:val="0"/>
        <w:autoSpaceDN w:val="0"/>
        <w:adjustRightInd w:val="0"/>
        <w:spacing w:after="0" w:line="240" w:lineRule="auto"/>
        <w:rPr>
          <w:rFonts w:cs="Arial"/>
          <w:b/>
          <w:bCs/>
          <w:color w:val="000000"/>
          <w:sz w:val="24"/>
          <w:szCs w:val="23"/>
        </w:rPr>
      </w:pPr>
    </w:p>
    <w:p w14:paraId="30BDBE7F" w14:textId="75122F51" w:rsidR="00521870" w:rsidRPr="00AE35F7" w:rsidRDefault="00521870" w:rsidP="00521870">
      <w:pPr>
        <w:autoSpaceDE w:val="0"/>
        <w:autoSpaceDN w:val="0"/>
        <w:adjustRightInd w:val="0"/>
        <w:spacing w:after="0" w:line="240" w:lineRule="auto"/>
        <w:rPr>
          <w:rFonts w:cs="Arial"/>
          <w:b/>
          <w:bCs/>
          <w:color w:val="000000"/>
          <w:sz w:val="24"/>
          <w:szCs w:val="23"/>
        </w:rPr>
      </w:pPr>
      <w:r w:rsidRPr="00AE35F7">
        <w:rPr>
          <w:rFonts w:cs="Arial"/>
          <w:b/>
          <w:bCs/>
          <w:color w:val="000000"/>
          <w:sz w:val="24"/>
          <w:szCs w:val="23"/>
        </w:rPr>
        <w:lastRenderedPageBreak/>
        <w:t>Appendix 1</w:t>
      </w:r>
    </w:p>
    <w:p w14:paraId="7A41E892" w14:textId="77777777" w:rsidR="00521870" w:rsidRDefault="00521870" w:rsidP="00521870">
      <w:pPr>
        <w:autoSpaceDE w:val="0"/>
        <w:autoSpaceDN w:val="0"/>
        <w:adjustRightInd w:val="0"/>
        <w:spacing w:after="0" w:line="240" w:lineRule="auto"/>
        <w:rPr>
          <w:rFonts w:cs="Arial"/>
          <w:b/>
          <w:bCs/>
          <w:color w:val="000000"/>
          <w:sz w:val="24"/>
          <w:szCs w:val="23"/>
        </w:rPr>
      </w:pPr>
      <w:r w:rsidRPr="00AE35F7">
        <w:rPr>
          <w:rFonts w:cs="Arial"/>
          <w:b/>
          <w:bCs/>
          <w:color w:val="000000"/>
          <w:sz w:val="24"/>
          <w:szCs w:val="23"/>
        </w:rPr>
        <w:t>Standard Operating Procedures for Lessons</w:t>
      </w:r>
    </w:p>
    <w:p w14:paraId="4D843275" w14:textId="77777777" w:rsidR="00521870" w:rsidRPr="00AE35F7" w:rsidRDefault="00521870" w:rsidP="00521870">
      <w:pPr>
        <w:pStyle w:val="NormalWeb"/>
        <w:rPr>
          <w:rFonts w:asciiTheme="minorHAnsi" w:eastAsiaTheme="minorHAnsi" w:hAnsiTheme="minorHAnsi" w:cs="Arial"/>
          <w:b/>
          <w:bCs/>
          <w:color w:val="000000"/>
          <w:szCs w:val="23"/>
          <w:lang w:eastAsia="en-US"/>
        </w:rPr>
      </w:pPr>
      <w:r w:rsidRPr="00AE35F7">
        <w:rPr>
          <w:rFonts w:asciiTheme="minorHAnsi" w:eastAsiaTheme="minorHAnsi" w:hAnsiTheme="minorHAnsi" w:cs="Arial"/>
          <w:b/>
          <w:bCs/>
          <w:color w:val="000000"/>
          <w:szCs w:val="23"/>
          <w:lang w:eastAsia="en-US"/>
        </w:rPr>
        <w:t>START:</w:t>
      </w:r>
    </w:p>
    <w:p w14:paraId="63909170" w14:textId="77777777" w:rsidR="00521870" w:rsidRPr="00AE35F7" w:rsidRDefault="00521870" w:rsidP="00521870">
      <w:pPr>
        <w:pStyle w:val="NormalWeb"/>
        <w:numPr>
          <w:ilvl w:val="0"/>
          <w:numId w:val="33"/>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 xml:space="preserve">Teacher greets students with a warm smile/positive comment until </w:t>
      </w:r>
      <w:proofErr w:type="gramStart"/>
      <w:r w:rsidRPr="00AE35F7">
        <w:rPr>
          <w:rFonts w:asciiTheme="minorHAnsi" w:eastAsiaTheme="minorHAnsi" w:hAnsiTheme="minorHAnsi" w:cs="Arial"/>
          <w:color w:val="000000"/>
          <w:szCs w:val="23"/>
          <w:lang w:eastAsia="en-US"/>
        </w:rPr>
        <w:t>the majority of</w:t>
      </w:r>
      <w:proofErr w:type="gramEnd"/>
      <w:r w:rsidRPr="00AE35F7">
        <w:rPr>
          <w:rFonts w:asciiTheme="minorHAnsi" w:eastAsiaTheme="minorHAnsi" w:hAnsiTheme="minorHAnsi" w:cs="Arial"/>
          <w:color w:val="000000"/>
          <w:szCs w:val="23"/>
          <w:lang w:eastAsia="en-US"/>
        </w:rPr>
        <w:t xml:space="preserve"> students are seated. </w:t>
      </w:r>
    </w:p>
    <w:p w14:paraId="3C2854D9" w14:textId="77777777" w:rsidR="00521870" w:rsidRPr="00AE35F7" w:rsidRDefault="00521870" w:rsidP="00521870">
      <w:pPr>
        <w:pStyle w:val="NormalWeb"/>
        <w:numPr>
          <w:ilvl w:val="0"/>
          <w:numId w:val="33"/>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 xml:space="preserve">Teacher ensures students sit in assigned seating plan place </w:t>
      </w:r>
    </w:p>
    <w:p w14:paraId="724BD688" w14:textId="77777777" w:rsidR="00521870" w:rsidRPr="00AE35F7" w:rsidRDefault="00521870" w:rsidP="00521870">
      <w:pPr>
        <w:pStyle w:val="NormalWeb"/>
        <w:numPr>
          <w:ilvl w:val="0"/>
          <w:numId w:val="33"/>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 xml:space="preserve"> Students get out equipment and undertake an appropriate starter activity whilst teacher completes meet and greet.</w:t>
      </w:r>
    </w:p>
    <w:p w14:paraId="6272071B" w14:textId="77777777" w:rsidR="00521870" w:rsidRPr="00AE35F7" w:rsidRDefault="00521870" w:rsidP="00521870">
      <w:pPr>
        <w:pStyle w:val="NormalWeb"/>
        <w:numPr>
          <w:ilvl w:val="0"/>
          <w:numId w:val="33"/>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Teacher builds on ‘Starter Activity’, explains objectives and success criteria during planned lesson</w:t>
      </w:r>
    </w:p>
    <w:p w14:paraId="4B877FA2" w14:textId="77777777" w:rsidR="00521870" w:rsidRPr="00AE35F7" w:rsidRDefault="00521870" w:rsidP="00521870">
      <w:pPr>
        <w:pStyle w:val="NormalWeb"/>
        <w:rPr>
          <w:rFonts w:asciiTheme="minorHAnsi" w:eastAsiaTheme="minorHAnsi" w:hAnsiTheme="minorHAnsi" w:cs="Arial"/>
          <w:b/>
          <w:bCs/>
          <w:color w:val="000000"/>
          <w:szCs w:val="23"/>
          <w:lang w:eastAsia="en-US"/>
        </w:rPr>
      </w:pPr>
      <w:r w:rsidRPr="00AE35F7">
        <w:rPr>
          <w:rFonts w:asciiTheme="minorHAnsi" w:eastAsiaTheme="minorHAnsi" w:hAnsiTheme="minorHAnsi" w:cs="Arial"/>
          <w:b/>
          <w:bCs/>
          <w:color w:val="000000"/>
          <w:szCs w:val="23"/>
          <w:lang w:eastAsia="en-US"/>
        </w:rPr>
        <w:t>DURING:</w:t>
      </w:r>
    </w:p>
    <w:p w14:paraId="2838481D"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During any Q&amp;A: Teacher to employ a range of strategies to ensure all students engage in Q&amp;A sessions. One voice at a time.</w:t>
      </w:r>
    </w:p>
    <w:p w14:paraId="12334758"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During any group work students are assigned groups and specific roles to fulfil - to ensure all students can engage and are challenged.</w:t>
      </w:r>
    </w:p>
    <w:p w14:paraId="5444C765"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Students should not move out of seats without asking for permission</w:t>
      </w:r>
    </w:p>
    <w:p w14:paraId="6DA25205"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6C70B0">
        <w:rPr>
          <w:color w:val="000000"/>
          <w:sz w:val="27"/>
          <w:szCs w:val="27"/>
        </w:rPr>
        <w:t xml:space="preserve"> ‘</w:t>
      </w:r>
      <w:r w:rsidRPr="00AE35F7">
        <w:rPr>
          <w:rFonts w:asciiTheme="minorHAnsi" w:eastAsiaTheme="minorHAnsi" w:hAnsiTheme="minorHAnsi" w:cs="Arial"/>
          <w:color w:val="000000"/>
          <w:szCs w:val="23"/>
          <w:lang w:eastAsia="en-US"/>
        </w:rPr>
        <w:t>3 strike’ system is used for any behaviour issues or where students are not completing work/participating satisfactorily.</w:t>
      </w:r>
    </w:p>
    <w:p w14:paraId="07316BFA"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Regular praise and encouragement are given to students.</w:t>
      </w:r>
    </w:p>
    <w:p w14:paraId="0E080780"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No eating or use of electronic equipment in classrooms.</w:t>
      </w:r>
    </w:p>
    <w:p w14:paraId="65147D62"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Students may drink water at the teacher’s discretion, but bottles should be in bags.</w:t>
      </w:r>
    </w:p>
    <w:p w14:paraId="5E1B082B" w14:textId="77777777" w:rsidR="00521870" w:rsidRPr="00AE35F7" w:rsidRDefault="00521870" w:rsidP="00521870">
      <w:pPr>
        <w:pStyle w:val="NormalWeb"/>
        <w:numPr>
          <w:ilvl w:val="0"/>
          <w:numId w:val="34"/>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Students may not leave the classroom without asking for permission and without supervision.</w:t>
      </w:r>
    </w:p>
    <w:p w14:paraId="4E154538" w14:textId="77777777" w:rsidR="00521870" w:rsidRPr="00AE35F7" w:rsidRDefault="00521870" w:rsidP="00521870">
      <w:pPr>
        <w:pStyle w:val="NormalWeb"/>
        <w:rPr>
          <w:rFonts w:asciiTheme="minorHAnsi" w:eastAsiaTheme="minorHAnsi" w:hAnsiTheme="minorHAnsi" w:cs="Arial"/>
          <w:b/>
          <w:bCs/>
          <w:color w:val="000000"/>
          <w:szCs w:val="23"/>
          <w:lang w:eastAsia="en-US"/>
        </w:rPr>
      </w:pPr>
      <w:r w:rsidRPr="00AE35F7">
        <w:rPr>
          <w:rFonts w:asciiTheme="minorHAnsi" w:eastAsiaTheme="minorHAnsi" w:hAnsiTheme="minorHAnsi" w:cs="Arial"/>
          <w:b/>
          <w:bCs/>
          <w:color w:val="000000"/>
          <w:szCs w:val="23"/>
          <w:lang w:eastAsia="en-US"/>
        </w:rPr>
        <w:t>END:</w:t>
      </w:r>
    </w:p>
    <w:p w14:paraId="210D48E4" w14:textId="77777777" w:rsidR="00521870" w:rsidRPr="00AE35F7" w:rsidRDefault="00521870" w:rsidP="00521870">
      <w:pPr>
        <w:pStyle w:val="NormalWeb"/>
        <w:numPr>
          <w:ilvl w:val="0"/>
          <w:numId w:val="35"/>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Plenary- consolidation of learning.</w:t>
      </w:r>
    </w:p>
    <w:p w14:paraId="15B21A9D" w14:textId="77777777" w:rsidR="00521870" w:rsidRPr="00AE35F7" w:rsidRDefault="00521870" w:rsidP="00521870">
      <w:pPr>
        <w:pStyle w:val="NormalWeb"/>
        <w:numPr>
          <w:ilvl w:val="0"/>
          <w:numId w:val="35"/>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Equipment/books are collected.</w:t>
      </w:r>
    </w:p>
    <w:p w14:paraId="6CB3ACF5" w14:textId="77777777" w:rsidR="00521870" w:rsidRPr="00AE35F7" w:rsidRDefault="00521870" w:rsidP="00521870">
      <w:pPr>
        <w:pStyle w:val="NormalWeb"/>
        <w:numPr>
          <w:ilvl w:val="0"/>
          <w:numId w:val="35"/>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Students pack away and classroom is tidied.</w:t>
      </w:r>
    </w:p>
    <w:p w14:paraId="43FF2E7C" w14:textId="77777777" w:rsidR="00521870" w:rsidRPr="00AE35F7" w:rsidRDefault="00521870" w:rsidP="00521870">
      <w:pPr>
        <w:pStyle w:val="NormalWeb"/>
        <w:numPr>
          <w:ilvl w:val="0"/>
          <w:numId w:val="35"/>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Teacher fills in behaviour card and gives a positive praise to each student.</w:t>
      </w:r>
    </w:p>
    <w:p w14:paraId="2FA73213" w14:textId="77777777" w:rsidR="00521870" w:rsidRPr="00AE35F7" w:rsidRDefault="00521870" w:rsidP="00521870">
      <w:pPr>
        <w:pStyle w:val="NormalWeb"/>
        <w:numPr>
          <w:ilvl w:val="0"/>
          <w:numId w:val="35"/>
        </w:numPr>
        <w:rPr>
          <w:rFonts w:asciiTheme="minorHAnsi" w:eastAsiaTheme="minorHAnsi" w:hAnsiTheme="minorHAnsi" w:cs="Arial"/>
          <w:color w:val="000000"/>
          <w:szCs w:val="23"/>
          <w:lang w:eastAsia="en-US"/>
        </w:rPr>
      </w:pPr>
      <w:r w:rsidRPr="00AE35F7">
        <w:rPr>
          <w:rFonts w:asciiTheme="minorHAnsi" w:eastAsiaTheme="minorHAnsi" w:hAnsiTheme="minorHAnsi" w:cs="Arial"/>
          <w:color w:val="000000"/>
          <w:szCs w:val="23"/>
          <w:lang w:eastAsia="en-US"/>
        </w:rPr>
        <w:t>Students remain in seats until new teacher arrives for next lesson.</w:t>
      </w:r>
    </w:p>
    <w:p w14:paraId="7982FA00" w14:textId="3C38D360" w:rsidR="00521870" w:rsidRDefault="00521870" w:rsidP="00521870">
      <w:pPr>
        <w:spacing w:after="0"/>
      </w:pPr>
      <w:r w:rsidRPr="00AE35F7">
        <w:rPr>
          <w:rFonts w:cs="Arial"/>
          <w:color w:val="000000"/>
          <w:szCs w:val="23"/>
        </w:rPr>
        <w:t xml:space="preserve">Students are dismissed by teacher at break, </w:t>
      </w:r>
      <w:proofErr w:type="gramStart"/>
      <w:r w:rsidRPr="00AE35F7">
        <w:rPr>
          <w:rFonts w:cs="Arial"/>
          <w:color w:val="000000"/>
          <w:szCs w:val="23"/>
        </w:rPr>
        <w:t>lunch</w:t>
      </w:r>
      <w:proofErr w:type="gramEnd"/>
      <w:r w:rsidRPr="00AE35F7">
        <w:rPr>
          <w:rFonts w:cs="Arial"/>
          <w:color w:val="000000"/>
          <w:szCs w:val="23"/>
        </w:rPr>
        <w:t xml:space="preserve"> and end of the day.  </w:t>
      </w:r>
    </w:p>
    <w:p w14:paraId="0F6FA629" w14:textId="77777777" w:rsidR="00AE35F7" w:rsidRPr="00AE35F7" w:rsidRDefault="00AE35F7" w:rsidP="00AE35F7">
      <w:pPr>
        <w:spacing w:after="0"/>
      </w:pPr>
    </w:p>
    <w:p w14:paraId="3DB379D0" w14:textId="77777777" w:rsidR="006A20B2" w:rsidRDefault="006A20B2" w:rsidP="00A7419B">
      <w:pPr>
        <w:pStyle w:val="NormalWeb"/>
        <w:spacing w:before="0" w:beforeAutospacing="0" w:after="0" w:afterAutospacing="0"/>
        <w:rPr>
          <w:rFonts w:asciiTheme="minorHAnsi" w:eastAsiaTheme="minorHAnsi" w:hAnsiTheme="minorHAnsi" w:cs="Arial"/>
          <w:color w:val="000000"/>
          <w:szCs w:val="23"/>
          <w:highlight w:val="yellow"/>
          <w:lang w:eastAsia="en-US"/>
        </w:rPr>
      </w:pPr>
    </w:p>
    <w:p w14:paraId="17537FA0" w14:textId="77777777" w:rsidR="00521870" w:rsidRDefault="00521870" w:rsidP="006A20B2">
      <w:pPr>
        <w:pStyle w:val="BodyText"/>
        <w:rPr>
          <w:rFonts w:ascii="Calibri" w:hAnsi="Calibri"/>
          <w:b/>
          <w:sz w:val="28"/>
          <w:szCs w:val="28"/>
        </w:rPr>
      </w:pPr>
    </w:p>
    <w:p w14:paraId="200BEEE5" w14:textId="77777777" w:rsidR="00521870" w:rsidRDefault="00521870" w:rsidP="006A20B2">
      <w:pPr>
        <w:pStyle w:val="BodyText"/>
        <w:rPr>
          <w:rFonts w:ascii="Calibri" w:hAnsi="Calibri"/>
          <w:b/>
          <w:sz w:val="28"/>
          <w:szCs w:val="28"/>
        </w:rPr>
      </w:pPr>
    </w:p>
    <w:p w14:paraId="023CA8E6" w14:textId="77777777" w:rsidR="00521870" w:rsidRDefault="00521870" w:rsidP="006A20B2">
      <w:pPr>
        <w:pStyle w:val="BodyText"/>
        <w:rPr>
          <w:rFonts w:ascii="Calibri" w:hAnsi="Calibri"/>
          <w:b/>
          <w:sz w:val="28"/>
          <w:szCs w:val="28"/>
        </w:rPr>
      </w:pPr>
    </w:p>
    <w:p w14:paraId="5B2F631E" w14:textId="77777777" w:rsidR="00521870" w:rsidRDefault="00521870" w:rsidP="006A20B2">
      <w:pPr>
        <w:pStyle w:val="BodyText"/>
        <w:rPr>
          <w:rFonts w:ascii="Calibri" w:hAnsi="Calibri"/>
          <w:b/>
          <w:sz w:val="28"/>
          <w:szCs w:val="28"/>
        </w:rPr>
      </w:pPr>
    </w:p>
    <w:p w14:paraId="75A0CE05" w14:textId="77777777" w:rsidR="00521870" w:rsidRDefault="00521870" w:rsidP="006A20B2">
      <w:pPr>
        <w:pStyle w:val="BodyText"/>
        <w:rPr>
          <w:rFonts w:ascii="Calibri" w:hAnsi="Calibri"/>
          <w:b/>
          <w:sz w:val="28"/>
          <w:szCs w:val="28"/>
        </w:rPr>
      </w:pPr>
    </w:p>
    <w:p w14:paraId="3A9A00F7" w14:textId="77777777" w:rsidR="00521870" w:rsidRDefault="00521870" w:rsidP="006A20B2">
      <w:pPr>
        <w:pStyle w:val="BodyText"/>
        <w:rPr>
          <w:rFonts w:ascii="Calibri" w:hAnsi="Calibri"/>
          <w:b/>
          <w:sz w:val="28"/>
          <w:szCs w:val="28"/>
        </w:rPr>
      </w:pPr>
    </w:p>
    <w:p w14:paraId="1925CE22" w14:textId="77777777" w:rsidR="00521870" w:rsidRDefault="00521870" w:rsidP="006A20B2">
      <w:pPr>
        <w:pStyle w:val="BodyText"/>
        <w:rPr>
          <w:rFonts w:ascii="Calibri" w:hAnsi="Calibri"/>
          <w:b/>
          <w:sz w:val="28"/>
          <w:szCs w:val="28"/>
        </w:rPr>
      </w:pPr>
    </w:p>
    <w:p w14:paraId="4C277F4C" w14:textId="4123E570" w:rsidR="006A20B2" w:rsidRDefault="006A20B2" w:rsidP="006A20B2">
      <w:pPr>
        <w:pStyle w:val="BodyText"/>
        <w:rPr>
          <w:rFonts w:ascii="Calibri" w:hAnsi="Calibri"/>
          <w:b/>
          <w:sz w:val="28"/>
          <w:szCs w:val="28"/>
        </w:rPr>
      </w:pPr>
      <w:r>
        <w:rPr>
          <w:rFonts w:ascii="Calibri" w:hAnsi="Calibri"/>
          <w:b/>
          <w:sz w:val="28"/>
          <w:szCs w:val="28"/>
        </w:rPr>
        <w:lastRenderedPageBreak/>
        <w:t xml:space="preserve">Appendix </w:t>
      </w:r>
      <w:r w:rsidR="00521870">
        <w:rPr>
          <w:rFonts w:ascii="Calibri" w:hAnsi="Calibri"/>
          <w:b/>
          <w:sz w:val="28"/>
          <w:szCs w:val="28"/>
        </w:rPr>
        <w:t>2</w:t>
      </w:r>
      <w:r>
        <w:rPr>
          <w:rFonts w:ascii="Calibri" w:hAnsi="Calibri"/>
          <w:b/>
          <w:sz w:val="28"/>
          <w:szCs w:val="28"/>
        </w:rPr>
        <w:t>:</w:t>
      </w:r>
      <w:r w:rsidR="00521870">
        <w:rPr>
          <w:rFonts w:ascii="Calibri" w:hAnsi="Calibri"/>
          <w:b/>
          <w:sz w:val="28"/>
          <w:szCs w:val="28"/>
        </w:rPr>
        <w:t xml:space="preserve"> Record of Incident Requiring Physical Intervention </w:t>
      </w:r>
    </w:p>
    <w:p w14:paraId="3CC66B34" w14:textId="778579AE" w:rsidR="006A20B2" w:rsidRDefault="006A20B2" w:rsidP="00A7419B">
      <w:pPr>
        <w:pStyle w:val="NormalWeb"/>
        <w:spacing w:before="0" w:beforeAutospacing="0" w:after="0" w:afterAutospacing="0"/>
        <w:rPr>
          <w:rFonts w:asciiTheme="minorHAnsi" w:eastAsiaTheme="minorHAnsi" w:hAnsiTheme="minorHAnsi" w:cs="Arial"/>
          <w:color w:val="000000"/>
          <w:szCs w:val="23"/>
          <w:lang w:eastAsia="en-US"/>
        </w:rPr>
      </w:pPr>
      <w:r>
        <w:rPr>
          <w:rFonts w:ascii="Roboto" w:hAnsi="Roboto"/>
          <w:noProof/>
          <w:color w:val="2962FF"/>
        </w:rPr>
        <w:drawing>
          <wp:anchor distT="0" distB="0" distL="114300" distR="114300" simplePos="0" relativeHeight="251660288" behindDoc="0" locked="0" layoutInCell="1" allowOverlap="1" wp14:anchorId="70931B85" wp14:editId="218B3449">
            <wp:simplePos x="0" y="0"/>
            <wp:positionH relativeFrom="column">
              <wp:posOffset>1923415</wp:posOffset>
            </wp:positionH>
            <wp:positionV relativeFrom="paragraph">
              <wp:posOffset>81915</wp:posOffset>
            </wp:positionV>
            <wp:extent cx="1728938" cy="932688"/>
            <wp:effectExtent l="0" t="0" r="5080" b="1270"/>
            <wp:wrapNone/>
            <wp:docPr id="5" name="Picture 5" descr="Edstart – Sports Coaching &amp; Specialist Educ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start – Sports Coaching &amp; Specialist Educati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938" cy="932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DD588" w14:textId="012DCB11" w:rsidR="006A20B2" w:rsidRDefault="006A20B2" w:rsidP="006A20B2"/>
    <w:p w14:paraId="3005B50C" w14:textId="77777777" w:rsidR="006A20B2" w:rsidRDefault="006A20B2" w:rsidP="006A20B2">
      <w:pPr>
        <w:jc w:val="center"/>
        <w:rPr>
          <w:b/>
          <w:sz w:val="28"/>
          <w:szCs w:val="28"/>
        </w:rPr>
      </w:pPr>
    </w:p>
    <w:p w14:paraId="1EDE01CC" w14:textId="77777777" w:rsidR="006A20B2" w:rsidRDefault="006A20B2" w:rsidP="006A20B2">
      <w:pPr>
        <w:jc w:val="center"/>
        <w:rPr>
          <w:rFonts w:ascii="Arial" w:hAnsi="Arial" w:cs="Arial"/>
          <w:b/>
          <w:sz w:val="28"/>
          <w:szCs w:val="28"/>
        </w:rPr>
      </w:pPr>
    </w:p>
    <w:p w14:paraId="65FF63C0" w14:textId="65FC65E5" w:rsidR="006A20B2" w:rsidRPr="004943AD" w:rsidRDefault="006A20B2" w:rsidP="006A20B2">
      <w:pPr>
        <w:jc w:val="center"/>
        <w:rPr>
          <w:rFonts w:ascii="Arial" w:hAnsi="Arial" w:cs="Arial"/>
          <w:b/>
          <w:sz w:val="28"/>
          <w:szCs w:val="28"/>
        </w:rPr>
      </w:pPr>
      <w:r w:rsidRPr="004943AD">
        <w:rPr>
          <w:rFonts w:ascii="Arial" w:hAnsi="Arial" w:cs="Arial"/>
          <w:b/>
          <w:sz w:val="28"/>
          <w:szCs w:val="28"/>
        </w:rPr>
        <w:t>Record of Incident Requiring Physical Intervention</w:t>
      </w:r>
    </w:p>
    <w:p w14:paraId="11A2A727" w14:textId="77777777" w:rsidR="006A20B2" w:rsidRPr="004943AD" w:rsidRDefault="006A20B2" w:rsidP="006A20B2">
      <w:pPr>
        <w:jc w:val="center"/>
        <w:rPr>
          <w:rFonts w:ascii="Arial" w:hAnsi="Arial" w:cs="Arial"/>
          <w:b/>
          <w:sz w:val="28"/>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4"/>
        <w:gridCol w:w="2293"/>
        <w:gridCol w:w="708"/>
        <w:gridCol w:w="401"/>
        <w:gridCol w:w="3118"/>
        <w:gridCol w:w="441"/>
        <w:gridCol w:w="12"/>
      </w:tblGrid>
      <w:tr w:rsidR="006A20B2" w:rsidRPr="004532FA" w14:paraId="4962051F" w14:textId="77777777" w:rsidTr="002E3592">
        <w:trPr>
          <w:trHeight w:val="1623"/>
        </w:trPr>
        <w:tc>
          <w:tcPr>
            <w:tcW w:w="10200" w:type="dxa"/>
            <w:gridSpan w:val="8"/>
            <w:shd w:val="clear" w:color="auto" w:fill="auto"/>
          </w:tcPr>
          <w:p w14:paraId="27F333F3" w14:textId="77777777" w:rsidR="006A20B2" w:rsidRPr="004532FA" w:rsidRDefault="006A20B2" w:rsidP="002E3592">
            <w:pPr>
              <w:rPr>
                <w:rFonts w:ascii="Arial" w:hAnsi="Arial" w:cs="Arial"/>
              </w:rPr>
            </w:pPr>
          </w:p>
          <w:p w14:paraId="381CAE45" w14:textId="77777777" w:rsidR="006A20B2" w:rsidRPr="004532FA" w:rsidRDefault="006A20B2" w:rsidP="002E3592">
            <w:pPr>
              <w:spacing w:line="360" w:lineRule="auto"/>
              <w:rPr>
                <w:rFonts w:ascii="Arial" w:hAnsi="Arial" w:cs="Arial"/>
              </w:rPr>
            </w:pPr>
            <w:r w:rsidRPr="004532FA">
              <w:rPr>
                <w:rFonts w:ascii="Arial" w:hAnsi="Arial" w:cs="Arial"/>
              </w:rPr>
              <w:t>Name: _____________________________  Date: ___________________  Time: _______</w:t>
            </w:r>
          </w:p>
          <w:p w14:paraId="3F56615C" w14:textId="77777777" w:rsidR="006A20B2" w:rsidRPr="004532FA" w:rsidRDefault="006A20B2" w:rsidP="002E3592">
            <w:pPr>
              <w:spacing w:line="360" w:lineRule="auto"/>
              <w:rPr>
                <w:rFonts w:ascii="Arial" w:hAnsi="Arial" w:cs="Arial"/>
              </w:rPr>
            </w:pPr>
            <w:r w:rsidRPr="004532FA">
              <w:rPr>
                <w:rFonts w:ascii="Arial" w:hAnsi="Arial" w:cs="Arial"/>
              </w:rPr>
              <w:t>Lesson / Period: _________________________  Location:__________________________</w:t>
            </w:r>
          </w:p>
          <w:p w14:paraId="6FE1ED85" w14:textId="77777777" w:rsidR="006A20B2" w:rsidRPr="004532FA" w:rsidRDefault="006A20B2" w:rsidP="002E3592">
            <w:pPr>
              <w:spacing w:line="360" w:lineRule="auto"/>
              <w:rPr>
                <w:rFonts w:ascii="Arial" w:hAnsi="Arial" w:cs="Arial"/>
              </w:rPr>
            </w:pPr>
          </w:p>
        </w:tc>
      </w:tr>
      <w:tr w:rsidR="006A20B2" w:rsidRPr="004532FA" w14:paraId="2ECF999C" w14:textId="77777777" w:rsidTr="002E3592">
        <w:trPr>
          <w:trHeight w:val="2218"/>
        </w:trPr>
        <w:tc>
          <w:tcPr>
            <w:tcW w:w="5520" w:type="dxa"/>
            <w:gridSpan w:val="3"/>
            <w:shd w:val="clear" w:color="auto" w:fill="auto"/>
          </w:tcPr>
          <w:p w14:paraId="506B4F33" w14:textId="77777777" w:rsidR="006A20B2" w:rsidRPr="004532FA" w:rsidRDefault="006A20B2" w:rsidP="002E3592">
            <w:pPr>
              <w:tabs>
                <w:tab w:val="left" w:pos="4470"/>
                <w:tab w:val="left" w:pos="5175"/>
                <w:tab w:val="left" w:pos="9045"/>
              </w:tabs>
              <w:spacing w:line="360" w:lineRule="auto"/>
              <w:rPr>
                <w:rFonts w:ascii="Arial" w:hAnsi="Arial" w:cs="Arial"/>
              </w:rPr>
            </w:pPr>
            <w:r w:rsidRPr="004532FA">
              <w:rPr>
                <w:rFonts w:ascii="Arial" w:hAnsi="Arial" w:cs="Arial"/>
                <w:b/>
              </w:rPr>
              <w:t>Reason for behaviour</w:t>
            </w:r>
            <w:r w:rsidRPr="004532FA">
              <w:rPr>
                <w:rFonts w:ascii="Arial" w:hAnsi="Arial" w:cs="Arial"/>
              </w:rPr>
              <w:t>: (tick)</w:t>
            </w:r>
          </w:p>
          <w:p w14:paraId="3FCA48AB" w14:textId="77777777" w:rsidR="006A20B2" w:rsidRPr="004532FA" w:rsidRDefault="006A20B2" w:rsidP="002E3592">
            <w:pPr>
              <w:tabs>
                <w:tab w:val="left" w:pos="3705"/>
                <w:tab w:val="left" w:pos="4410"/>
                <w:tab w:val="left" w:pos="9150"/>
              </w:tabs>
              <w:spacing w:line="360" w:lineRule="auto"/>
              <w:rPr>
                <w:rFonts w:ascii="Arial" w:hAnsi="Arial" w:cs="Arial"/>
              </w:rPr>
            </w:pPr>
            <w:r w:rsidRPr="004532FA">
              <w:rPr>
                <w:rFonts w:ascii="Arial" w:hAnsi="Arial" w:cs="Arial"/>
              </w:rPr>
              <w:t xml:space="preserve">Task Frustration  </w:t>
            </w:r>
            <w:r w:rsidRPr="004532FA">
              <w:rPr>
                <w:rFonts w:ascii="Arial" w:hAnsi="Arial" w:cs="Arial"/>
              </w:rPr>
              <w:sym w:font="Wingdings" w:char="F071"/>
            </w:r>
          </w:p>
          <w:p w14:paraId="4E52AC99" w14:textId="77777777" w:rsidR="006A20B2" w:rsidRPr="004532FA" w:rsidRDefault="006A20B2" w:rsidP="002E3592">
            <w:pPr>
              <w:tabs>
                <w:tab w:val="left" w:pos="3705"/>
                <w:tab w:val="left" w:pos="4410"/>
                <w:tab w:val="left" w:pos="9150"/>
              </w:tabs>
              <w:spacing w:line="360" w:lineRule="auto"/>
              <w:rPr>
                <w:rFonts w:ascii="Arial" w:hAnsi="Arial" w:cs="Arial"/>
              </w:rPr>
            </w:pPr>
            <w:r w:rsidRPr="004532FA">
              <w:rPr>
                <w:rFonts w:ascii="Arial" w:hAnsi="Arial" w:cs="Arial"/>
              </w:rPr>
              <w:t xml:space="preserve">Reaction to name-calling / provocation </w:t>
            </w:r>
            <w:r w:rsidRPr="004532FA">
              <w:rPr>
                <w:rFonts w:ascii="Arial" w:hAnsi="Arial" w:cs="Arial"/>
              </w:rPr>
              <w:sym w:font="Wingdings" w:char="F071"/>
            </w:r>
          </w:p>
          <w:p w14:paraId="54B459AC" w14:textId="77777777" w:rsidR="006A20B2" w:rsidRPr="004532FA" w:rsidRDefault="006A20B2" w:rsidP="002E3592">
            <w:pPr>
              <w:tabs>
                <w:tab w:val="left" w:pos="3705"/>
                <w:tab w:val="left" w:pos="4410"/>
                <w:tab w:val="left" w:pos="9150"/>
              </w:tabs>
              <w:spacing w:line="360" w:lineRule="auto"/>
              <w:rPr>
                <w:rFonts w:ascii="Arial" w:hAnsi="Arial" w:cs="Arial"/>
              </w:rPr>
            </w:pPr>
            <w:r w:rsidRPr="004532FA">
              <w:rPr>
                <w:rFonts w:ascii="Arial" w:hAnsi="Arial" w:cs="Arial"/>
              </w:rPr>
              <w:t xml:space="preserve">Personal issues/problems  </w:t>
            </w:r>
            <w:r w:rsidRPr="004532FA">
              <w:rPr>
                <w:rFonts w:ascii="Arial" w:hAnsi="Arial" w:cs="Arial"/>
              </w:rPr>
              <w:sym w:font="Wingdings" w:char="F071"/>
            </w:r>
            <w:r w:rsidRPr="004532FA">
              <w:rPr>
                <w:rFonts w:ascii="Arial" w:hAnsi="Arial" w:cs="Arial"/>
              </w:rPr>
              <w:t xml:space="preserve">                                 </w:t>
            </w:r>
          </w:p>
          <w:p w14:paraId="25E11180" w14:textId="77777777" w:rsidR="006A20B2" w:rsidRPr="004532FA" w:rsidRDefault="006A20B2" w:rsidP="002E3592">
            <w:pPr>
              <w:tabs>
                <w:tab w:val="left" w:pos="3705"/>
                <w:tab w:val="left" w:pos="4410"/>
                <w:tab w:val="left" w:pos="9150"/>
              </w:tabs>
              <w:spacing w:line="360" w:lineRule="auto"/>
              <w:rPr>
                <w:rFonts w:ascii="Arial" w:hAnsi="Arial" w:cs="Arial"/>
              </w:rPr>
            </w:pPr>
            <w:r w:rsidRPr="004532FA">
              <w:rPr>
                <w:rFonts w:ascii="Arial" w:hAnsi="Arial" w:cs="Arial"/>
              </w:rPr>
              <w:t xml:space="preserve">Challenge of adult authority  </w:t>
            </w:r>
            <w:r w:rsidRPr="004532FA">
              <w:rPr>
                <w:rFonts w:ascii="Arial" w:hAnsi="Arial" w:cs="Arial"/>
              </w:rPr>
              <w:sym w:font="Wingdings" w:char="F071"/>
            </w:r>
            <w:r w:rsidRPr="004532FA">
              <w:rPr>
                <w:rFonts w:ascii="Arial" w:hAnsi="Arial" w:cs="Arial"/>
              </w:rPr>
              <w:t xml:space="preserve">     </w:t>
            </w:r>
          </w:p>
          <w:p w14:paraId="46691233" w14:textId="77777777" w:rsidR="006A20B2" w:rsidRPr="004532FA" w:rsidRDefault="006A20B2" w:rsidP="002E3592">
            <w:pPr>
              <w:tabs>
                <w:tab w:val="left" w:pos="3705"/>
                <w:tab w:val="left" w:pos="4410"/>
                <w:tab w:val="left" w:pos="9150"/>
              </w:tabs>
              <w:spacing w:line="360" w:lineRule="auto"/>
              <w:rPr>
                <w:rFonts w:ascii="Arial" w:hAnsi="Arial" w:cs="Arial"/>
              </w:rPr>
            </w:pPr>
            <w:r w:rsidRPr="004532FA">
              <w:rPr>
                <w:rFonts w:ascii="Arial" w:hAnsi="Arial" w:cs="Arial"/>
              </w:rPr>
              <w:t xml:space="preserve">Re-emergence of earlier incident </w:t>
            </w:r>
            <w:r w:rsidRPr="004532FA">
              <w:rPr>
                <w:rFonts w:ascii="Arial" w:hAnsi="Arial" w:cs="Arial"/>
              </w:rPr>
              <w:sym w:font="Wingdings" w:char="F071"/>
            </w:r>
          </w:p>
          <w:p w14:paraId="47EBF8EE" w14:textId="77777777" w:rsidR="006A20B2" w:rsidRPr="004532FA" w:rsidRDefault="006A20B2" w:rsidP="002E3592">
            <w:pPr>
              <w:tabs>
                <w:tab w:val="left" w:pos="3705"/>
                <w:tab w:val="left" w:pos="4410"/>
                <w:tab w:val="left" w:pos="9150"/>
              </w:tabs>
              <w:spacing w:line="360" w:lineRule="auto"/>
              <w:rPr>
                <w:rFonts w:ascii="Arial" w:hAnsi="Arial" w:cs="Arial"/>
              </w:rPr>
            </w:pPr>
            <w:r w:rsidRPr="004532FA">
              <w:rPr>
                <w:rFonts w:ascii="Arial" w:hAnsi="Arial" w:cs="Arial"/>
              </w:rPr>
              <w:t xml:space="preserve">Not known   </w:t>
            </w:r>
            <w:r w:rsidRPr="004532FA">
              <w:rPr>
                <w:rFonts w:ascii="Arial" w:hAnsi="Arial" w:cs="Arial"/>
              </w:rPr>
              <w:sym w:font="Wingdings" w:char="F071"/>
            </w:r>
          </w:p>
        </w:tc>
        <w:tc>
          <w:tcPr>
            <w:tcW w:w="4680" w:type="dxa"/>
            <w:gridSpan w:val="5"/>
            <w:shd w:val="clear" w:color="auto" w:fill="auto"/>
          </w:tcPr>
          <w:p w14:paraId="42B9AA76" w14:textId="77777777" w:rsidR="006A20B2" w:rsidRPr="004532FA" w:rsidRDefault="006A20B2" w:rsidP="002E3592">
            <w:pPr>
              <w:rPr>
                <w:rFonts w:ascii="Arial" w:hAnsi="Arial" w:cs="Arial"/>
                <w:b/>
              </w:rPr>
            </w:pPr>
            <w:r w:rsidRPr="004532FA">
              <w:rPr>
                <w:rFonts w:ascii="Arial" w:hAnsi="Arial" w:cs="Arial"/>
                <w:b/>
              </w:rPr>
              <w:t>Give details of reasons for behaviour</w:t>
            </w:r>
          </w:p>
          <w:p w14:paraId="67CD4F33" w14:textId="77777777" w:rsidR="006A20B2" w:rsidRPr="004532FA" w:rsidRDefault="006A20B2" w:rsidP="002E3592">
            <w:pPr>
              <w:rPr>
                <w:rFonts w:ascii="Arial" w:hAnsi="Arial" w:cs="Arial"/>
                <w:b/>
              </w:rPr>
            </w:pPr>
          </w:p>
          <w:p w14:paraId="4A644BAA" w14:textId="77777777" w:rsidR="006A20B2" w:rsidRPr="004532FA" w:rsidRDefault="006A20B2" w:rsidP="002E3592">
            <w:pPr>
              <w:rPr>
                <w:rFonts w:ascii="Arial" w:hAnsi="Arial" w:cs="Arial"/>
                <w:b/>
              </w:rPr>
            </w:pPr>
          </w:p>
          <w:p w14:paraId="04B7A76E" w14:textId="77777777" w:rsidR="006A20B2" w:rsidRPr="004532FA" w:rsidRDefault="006A20B2" w:rsidP="002E3592">
            <w:pPr>
              <w:tabs>
                <w:tab w:val="left" w:pos="3705"/>
                <w:tab w:val="left" w:pos="4410"/>
                <w:tab w:val="left" w:pos="9150"/>
              </w:tabs>
              <w:spacing w:line="360" w:lineRule="auto"/>
              <w:ind w:left="42"/>
              <w:rPr>
                <w:rFonts w:ascii="Arial" w:hAnsi="Arial" w:cs="Arial"/>
                <w:b/>
              </w:rPr>
            </w:pPr>
          </w:p>
          <w:p w14:paraId="149EE54E" w14:textId="77777777" w:rsidR="006A20B2" w:rsidRPr="004532FA" w:rsidRDefault="006A20B2" w:rsidP="002E3592">
            <w:pPr>
              <w:tabs>
                <w:tab w:val="left" w:pos="3705"/>
                <w:tab w:val="left" w:pos="4410"/>
                <w:tab w:val="left" w:pos="9150"/>
              </w:tabs>
              <w:spacing w:line="360" w:lineRule="auto"/>
              <w:rPr>
                <w:rFonts w:ascii="Arial" w:hAnsi="Arial" w:cs="Arial"/>
                <w:b/>
              </w:rPr>
            </w:pPr>
          </w:p>
        </w:tc>
      </w:tr>
      <w:tr w:rsidR="006A20B2" w:rsidRPr="004532FA" w14:paraId="414726CB" w14:textId="77777777" w:rsidTr="002E3592">
        <w:trPr>
          <w:trHeight w:val="1173"/>
        </w:trPr>
        <w:tc>
          <w:tcPr>
            <w:tcW w:w="10200" w:type="dxa"/>
            <w:gridSpan w:val="8"/>
            <w:shd w:val="clear" w:color="auto" w:fill="auto"/>
          </w:tcPr>
          <w:p w14:paraId="6D44B8F4" w14:textId="77777777" w:rsidR="006A20B2" w:rsidRPr="004532FA" w:rsidRDefault="006A20B2" w:rsidP="002E3592">
            <w:pPr>
              <w:rPr>
                <w:rFonts w:ascii="Arial" w:hAnsi="Arial" w:cs="Arial"/>
              </w:rPr>
            </w:pPr>
            <w:r w:rsidRPr="004532FA">
              <w:rPr>
                <w:rFonts w:ascii="Arial" w:hAnsi="Arial" w:cs="Arial"/>
              </w:rPr>
              <w:t>Details of behaviour leading up to the measure (what was pupil doing or saying)</w:t>
            </w:r>
          </w:p>
          <w:p w14:paraId="00786D31" w14:textId="77777777" w:rsidR="006A20B2" w:rsidRPr="004532FA" w:rsidRDefault="006A20B2" w:rsidP="002E3592">
            <w:pPr>
              <w:rPr>
                <w:rFonts w:ascii="Arial" w:hAnsi="Arial" w:cs="Arial"/>
              </w:rPr>
            </w:pPr>
          </w:p>
          <w:p w14:paraId="2701B0B7" w14:textId="77777777" w:rsidR="006A20B2" w:rsidRPr="004532FA" w:rsidRDefault="006A20B2" w:rsidP="002E3592">
            <w:pPr>
              <w:rPr>
                <w:rFonts w:ascii="Arial" w:hAnsi="Arial" w:cs="Arial"/>
              </w:rPr>
            </w:pPr>
          </w:p>
          <w:p w14:paraId="06E53400" w14:textId="77777777" w:rsidR="006A20B2" w:rsidRPr="004532FA" w:rsidRDefault="006A20B2" w:rsidP="002E3592">
            <w:pPr>
              <w:rPr>
                <w:rFonts w:ascii="Arial" w:hAnsi="Arial" w:cs="Arial"/>
              </w:rPr>
            </w:pPr>
          </w:p>
          <w:p w14:paraId="2208A8F9" w14:textId="77777777" w:rsidR="006A20B2" w:rsidRPr="004532FA" w:rsidRDefault="006A20B2" w:rsidP="002E3592">
            <w:pPr>
              <w:rPr>
                <w:rFonts w:ascii="Arial" w:hAnsi="Arial" w:cs="Arial"/>
              </w:rPr>
            </w:pPr>
          </w:p>
        </w:tc>
      </w:tr>
      <w:tr w:rsidR="006A20B2" w:rsidRPr="004532FA" w14:paraId="473FBF45" w14:textId="77777777" w:rsidTr="002E3592">
        <w:trPr>
          <w:trHeight w:val="2362"/>
        </w:trPr>
        <w:tc>
          <w:tcPr>
            <w:tcW w:w="10200" w:type="dxa"/>
            <w:gridSpan w:val="8"/>
            <w:shd w:val="clear" w:color="auto" w:fill="auto"/>
          </w:tcPr>
          <w:p w14:paraId="61A82322" w14:textId="77777777" w:rsidR="006A20B2" w:rsidRPr="004532FA" w:rsidRDefault="006A20B2" w:rsidP="002E3592">
            <w:pPr>
              <w:spacing w:line="360" w:lineRule="auto"/>
              <w:rPr>
                <w:rFonts w:ascii="Arial" w:hAnsi="Arial" w:cs="Arial"/>
              </w:rPr>
            </w:pPr>
            <w:r w:rsidRPr="004532FA">
              <w:rPr>
                <w:rFonts w:ascii="Arial" w:hAnsi="Arial" w:cs="Arial"/>
                <w:b/>
              </w:rPr>
              <w:t xml:space="preserve">What was the behaviour you witnessed which made Physical Intervention </w:t>
            </w:r>
            <w:proofErr w:type="gramStart"/>
            <w:r w:rsidRPr="004532FA">
              <w:rPr>
                <w:rFonts w:ascii="Arial" w:hAnsi="Arial" w:cs="Arial"/>
                <w:b/>
              </w:rPr>
              <w:t>unavoidable:</w:t>
            </w:r>
            <w:proofErr w:type="gramEnd"/>
            <w:r w:rsidRPr="004532FA">
              <w:rPr>
                <w:rFonts w:ascii="Arial" w:hAnsi="Arial" w:cs="Arial"/>
              </w:rPr>
              <w:t xml:space="preserve"> (tick)</w:t>
            </w:r>
          </w:p>
          <w:p w14:paraId="0A58A85F" w14:textId="77777777" w:rsidR="006A20B2" w:rsidRPr="004532FA" w:rsidRDefault="006A20B2" w:rsidP="002E3592">
            <w:pPr>
              <w:spacing w:line="360" w:lineRule="auto"/>
              <w:rPr>
                <w:rFonts w:ascii="Arial" w:hAnsi="Arial" w:cs="Arial"/>
              </w:rPr>
            </w:pPr>
            <w:r w:rsidRPr="004532FA">
              <w:rPr>
                <w:rFonts w:ascii="Arial" w:hAnsi="Arial" w:cs="Arial"/>
              </w:rPr>
              <w:t xml:space="preserve">Self-harm  </w:t>
            </w:r>
            <w:r w:rsidRPr="004532FA">
              <w:rPr>
                <w:rFonts w:ascii="Arial" w:hAnsi="Arial" w:cs="Arial"/>
              </w:rPr>
              <w:sym w:font="Wingdings" w:char="F071"/>
            </w:r>
            <w:r w:rsidRPr="004532FA">
              <w:rPr>
                <w:rFonts w:ascii="Arial" w:hAnsi="Arial" w:cs="Arial"/>
              </w:rPr>
              <w:t xml:space="preserve">                                                             Violence towards staff  </w:t>
            </w:r>
            <w:r w:rsidRPr="004532FA">
              <w:rPr>
                <w:rFonts w:ascii="Arial" w:hAnsi="Arial" w:cs="Arial"/>
              </w:rPr>
              <w:sym w:font="Wingdings" w:char="F071"/>
            </w:r>
          </w:p>
          <w:p w14:paraId="063FEFE6" w14:textId="77777777" w:rsidR="006A20B2" w:rsidRPr="004532FA" w:rsidRDefault="006A20B2" w:rsidP="002E3592">
            <w:pPr>
              <w:spacing w:line="360" w:lineRule="auto"/>
              <w:rPr>
                <w:rFonts w:ascii="Arial" w:hAnsi="Arial" w:cs="Arial"/>
              </w:rPr>
            </w:pPr>
            <w:r w:rsidRPr="004532FA">
              <w:rPr>
                <w:rFonts w:ascii="Arial" w:hAnsi="Arial" w:cs="Arial"/>
              </w:rPr>
              <w:t xml:space="preserve">Damage to property/Risk to environment  </w:t>
            </w:r>
            <w:r w:rsidRPr="004532FA">
              <w:rPr>
                <w:rFonts w:ascii="Arial" w:hAnsi="Arial" w:cs="Arial"/>
              </w:rPr>
              <w:sym w:font="Wingdings" w:char="F071"/>
            </w:r>
            <w:r w:rsidRPr="004532FA">
              <w:rPr>
                <w:rFonts w:ascii="Arial" w:hAnsi="Arial" w:cs="Arial"/>
              </w:rPr>
              <w:t xml:space="preserve">            Risk of criminal offence </w:t>
            </w:r>
            <w:r w:rsidRPr="004532FA">
              <w:rPr>
                <w:rFonts w:ascii="Arial" w:hAnsi="Arial" w:cs="Arial"/>
              </w:rPr>
              <w:sym w:font="Wingdings" w:char="F071"/>
            </w:r>
          </w:p>
          <w:p w14:paraId="5DE3048C" w14:textId="77777777" w:rsidR="006A20B2" w:rsidRPr="004532FA" w:rsidRDefault="006A20B2" w:rsidP="002E3592">
            <w:pPr>
              <w:spacing w:line="360" w:lineRule="auto"/>
              <w:rPr>
                <w:rFonts w:ascii="Arial" w:hAnsi="Arial" w:cs="Arial"/>
              </w:rPr>
            </w:pPr>
            <w:r w:rsidRPr="004532FA">
              <w:rPr>
                <w:rFonts w:ascii="Arial" w:hAnsi="Arial" w:cs="Arial"/>
              </w:rPr>
              <w:t xml:space="preserve">Serious disruption of the learning environment  </w:t>
            </w:r>
            <w:r w:rsidRPr="004532FA">
              <w:rPr>
                <w:rFonts w:ascii="Arial" w:hAnsi="Arial" w:cs="Arial"/>
              </w:rPr>
              <w:sym w:font="Wingdings" w:char="F071"/>
            </w:r>
            <w:r w:rsidRPr="004532FA">
              <w:rPr>
                <w:rFonts w:ascii="Arial" w:hAnsi="Arial" w:cs="Arial"/>
              </w:rPr>
              <w:t xml:space="preserve">   Fighting  </w:t>
            </w:r>
            <w:r w:rsidRPr="004532FA">
              <w:rPr>
                <w:rFonts w:ascii="Arial" w:hAnsi="Arial" w:cs="Arial"/>
              </w:rPr>
              <w:sym w:font="Wingdings" w:char="F071"/>
            </w:r>
          </w:p>
          <w:p w14:paraId="69325F53" w14:textId="77777777" w:rsidR="006A20B2" w:rsidRPr="004532FA" w:rsidRDefault="006A20B2" w:rsidP="002E3592">
            <w:pPr>
              <w:spacing w:line="360" w:lineRule="auto"/>
              <w:rPr>
                <w:rFonts w:ascii="Arial" w:hAnsi="Arial" w:cs="Arial"/>
              </w:rPr>
            </w:pPr>
            <w:r w:rsidRPr="004532FA">
              <w:rPr>
                <w:rFonts w:ascii="Arial" w:hAnsi="Arial" w:cs="Arial"/>
              </w:rPr>
              <w:t xml:space="preserve">Attempts to place self in danger/ Risk to </w:t>
            </w:r>
            <w:proofErr w:type="spellStart"/>
            <w:r w:rsidRPr="004532FA">
              <w:rPr>
                <w:rFonts w:ascii="Arial" w:hAnsi="Arial" w:cs="Arial"/>
              </w:rPr>
              <w:t xml:space="preserve">self  </w:t>
            </w:r>
            <w:r w:rsidRPr="004532FA">
              <w:rPr>
                <w:rFonts w:ascii="Arial" w:hAnsi="Arial" w:cs="Arial"/>
              </w:rPr>
              <w:sym w:font="Wingdings" w:char="F071"/>
            </w:r>
            <w:r w:rsidRPr="004532FA">
              <w:rPr>
                <w:rFonts w:ascii="Arial" w:hAnsi="Arial" w:cs="Arial"/>
              </w:rPr>
              <w:t xml:space="preserve">      Violence</w:t>
            </w:r>
            <w:proofErr w:type="spellEnd"/>
            <w:r w:rsidRPr="004532FA">
              <w:rPr>
                <w:rFonts w:ascii="Arial" w:hAnsi="Arial" w:cs="Arial"/>
              </w:rPr>
              <w:t xml:space="preserve"> towards pupils  </w:t>
            </w:r>
            <w:r w:rsidRPr="004532FA">
              <w:rPr>
                <w:rFonts w:ascii="Arial" w:hAnsi="Arial" w:cs="Arial"/>
              </w:rPr>
              <w:sym w:font="Wingdings" w:char="F071"/>
            </w:r>
            <w:r w:rsidRPr="004532FA">
              <w:rPr>
                <w:rFonts w:ascii="Arial" w:hAnsi="Arial" w:cs="Arial"/>
              </w:rPr>
              <w:t xml:space="preserve">         </w:t>
            </w:r>
          </w:p>
          <w:p w14:paraId="4C7FE5A4" w14:textId="77777777" w:rsidR="006A20B2" w:rsidRPr="004532FA" w:rsidRDefault="006A20B2" w:rsidP="002E3592">
            <w:pPr>
              <w:spacing w:line="360" w:lineRule="auto"/>
              <w:rPr>
                <w:rFonts w:ascii="Arial" w:hAnsi="Arial" w:cs="Arial"/>
              </w:rPr>
            </w:pPr>
            <w:r w:rsidRPr="004532FA">
              <w:rPr>
                <w:rFonts w:ascii="Arial" w:hAnsi="Arial" w:cs="Arial"/>
              </w:rPr>
              <w:lastRenderedPageBreak/>
              <w:t xml:space="preserve">Refusal to stop unsafe behaviour  </w:t>
            </w:r>
            <w:r w:rsidRPr="004532FA">
              <w:rPr>
                <w:rFonts w:ascii="Arial" w:hAnsi="Arial" w:cs="Arial"/>
              </w:rPr>
              <w:sym w:font="Wingdings" w:char="F071"/>
            </w:r>
            <w:r w:rsidRPr="004532FA">
              <w:rPr>
                <w:rFonts w:ascii="Arial" w:hAnsi="Arial" w:cs="Arial"/>
              </w:rPr>
              <w:t xml:space="preserve">                        Threat of absconding  </w:t>
            </w:r>
            <w:r w:rsidRPr="004532FA">
              <w:rPr>
                <w:rFonts w:ascii="Arial" w:hAnsi="Arial" w:cs="Arial"/>
              </w:rPr>
              <w:sym w:font="Wingdings" w:char="F071"/>
            </w:r>
            <w:r w:rsidRPr="004532FA">
              <w:rPr>
                <w:rFonts w:ascii="Arial" w:hAnsi="Arial" w:cs="Arial"/>
              </w:rPr>
              <w:t xml:space="preserve">   </w:t>
            </w:r>
          </w:p>
          <w:p w14:paraId="6199B365" w14:textId="77777777" w:rsidR="006A20B2" w:rsidRPr="004532FA" w:rsidRDefault="006A20B2" w:rsidP="002E3592">
            <w:pPr>
              <w:spacing w:line="360" w:lineRule="auto"/>
              <w:rPr>
                <w:rFonts w:ascii="Arial" w:hAnsi="Arial" w:cs="Arial"/>
              </w:rPr>
            </w:pPr>
            <w:r w:rsidRPr="004532FA">
              <w:rPr>
                <w:rFonts w:ascii="Arial" w:hAnsi="Arial" w:cs="Arial"/>
              </w:rPr>
              <w:t>Other: ___________________________________________________________</w:t>
            </w:r>
          </w:p>
          <w:p w14:paraId="60841C54" w14:textId="77777777" w:rsidR="006A20B2" w:rsidRPr="004532FA" w:rsidRDefault="006A20B2" w:rsidP="002E3592">
            <w:pPr>
              <w:rPr>
                <w:rFonts w:ascii="Arial" w:hAnsi="Arial" w:cs="Arial"/>
              </w:rPr>
            </w:pPr>
          </w:p>
        </w:tc>
      </w:tr>
      <w:tr w:rsidR="006A20B2" w:rsidRPr="004532FA" w14:paraId="0621955F" w14:textId="77777777" w:rsidTr="002E3592">
        <w:trPr>
          <w:trHeight w:val="699"/>
        </w:trPr>
        <w:tc>
          <w:tcPr>
            <w:tcW w:w="10200" w:type="dxa"/>
            <w:gridSpan w:val="8"/>
            <w:shd w:val="clear" w:color="auto" w:fill="auto"/>
          </w:tcPr>
          <w:p w14:paraId="7399A476" w14:textId="77777777" w:rsidR="006A20B2" w:rsidRPr="004532FA" w:rsidRDefault="006A20B2" w:rsidP="002E3592">
            <w:pPr>
              <w:spacing w:line="360" w:lineRule="auto"/>
              <w:rPr>
                <w:rFonts w:ascii="Arial" w:hAnsi="Arial" w:cs="Arial"/>
              </w:rPr>
            </w:pPr>
            <w:r w:rsidRPr="004532FA">
              <w:rPr>
                <w:rFonts w:ascii="Arial" w:hAnsi="Arial" w:cs="Arial"/>
                <w:b/>
              </w:rPr>
              <w:lastRenderedPageBreak/>
              <w:t>De-escalation Strategies used before and during the Physical Intervention</w:t>
            </w:r>
            <w:r w:rsidRPr="004532FA">
              <w:rPr>
                <w:rFonts w:ascii="Arial" w:hAnsi="Arial" w:cs="Arial"/>
              </w:rPr>
              <w:t>: (tick)</w:t>
            </w:r>
          </w:p>
          <w:p w14:paraId="6847405F" w14:textId="77777777" w:rsidR="006A20B2" w:rsidRPr="004532FA" w:rsidRDefault="006A20B2" w:rsidP="002E3592">
            <w:pPr>
              <w:spacing w:line="480" w:lineRule="auto"/>
              <w:rPr>
                <w:rFonts w:ascii="Arial" w:hAnsi="Arial" w:cs="Arial"/>
              </w:rPr>
            </w:pPr>
            <w:r w:rsidRPr="004532FA">
              <w:rPr>
                <w:rFonts w:ascii="Arial" w:hAnsi="Arial" w:cs="Arial"/>
              </w:rPr>
              <w:t xml:space="preserve">Clear warning given </w:t>
            </w:r>
            <w:r w:rsidRPr="004532FA">
              <w:rPr>
                <w:rFonts w:ascii="Arial" w:hAnsi="Arial" w:cs="Arial"/>
              </w:rPr>
              <w:sym w:font="Wingdings" w:char="F071"/>
            </w:r>
            <w:r w:rsidRPr="004532FA">
              <w:rPr>
                <w:rFonts w:ascii="Arial" w:hAnsi="Arial" w:cs="Arial"/>
              </w:rPr>
              <w:t xml:space="preserve">       Re-assurance/support </w:t>
            </w:r>
            <w:r w:rsidRPr="004532FA">
              <w:rPr>
                <w:rFonts w:ascii="Arial" w:hAnsi="Arial" w:cs="Arial"/>
              </w:rPr>
              <w:sym w:font="Wingdings" w:char="F071"/>
            </w:r>
            <w:r w:rsidRPr="004532FA">
              <w:rPr>
                <w:rFonts w:ascii="Arial" w:hAnsi="Arial" w:cs="Arial"/>
              </w:rPr>
              <w:t xml:space="preserve">       Limited choices given </w:t>
            </w:r>
            <w:r w:rsidRPr="004532FA">
              <w:rPr>
                <w:rFonts w:ascii="Arial" w:hAnsi="Arial" w:cs="Arial"/>
              </w:rPr>
              <w:sym w:font="Wingdings" w:char="F071"/>
            </w:r>
          </w:p>
          <w:p w14:paraId="107D5FF2" w14:textId="77777777" w:rsidR="006A20B2" w:rsidRPr="004532FA" w:rsidRDefault="006A20B2" w:rsidP="002E3592">
            <w:pPr>
              <w:spacing w:line="480" w:lineRule="auto"/>
              <w:rPr>
                <w:rFonts w:ascii="Arial" w:hAnsi="Arial" w:cs="Arial"/>
              </w:rPr>
            </w:pPr>
            <w:r w:rsidRPr="004532FA">
              <w:rPr>
                <w:rFonts w:ascii="Arial" w:hAnsi="Arial" w:cs="Arial"/>
              </w:rPr>
              <w:t xml:space="preserve">Reminded of behaviour expectations </w:t>
            </w:r>
            <w:r w:rsidRPr="004532FA">
              <w:rPr>
                <w:rFonts w:ascii="Arial" w:hAnsi="Arial" w:cs="Arial"/>
              </w:rPr>
              <w:sym w:font="Wingdings" w:char="F071"/>
            </w:r>
            <w:r w:rsidRPr="004532FA">
              <w:rPr>
                <w:rFonts w:ascii="Arial" w:hAnsi="Arial" w:cs="Arial"/>
              </w:rPr>
              <w:t xml:space="preserve">     Audience removed </w:t>
            </w:r>
            <w:r w:rsidRPr="004532FA">
              <w:rPr>
                <w:rFonts w:ascii="Arial" w:hAnsi="Arial" w:cs="Arial"/>
              </w:rPr>
              <w:sym w:font="Wingdings" w:char="F071"/>
            </w:r>
            <w:r w:rsidRPr="004532FA">
              <w:rPr>
                <w:rFonts w:ascii="Arial" w:hAnsi="Arial" w:cs="Arial"/>
              </w:rPr>
              <w:t xml:space="preserve">     Responsibilities talk </w:t>
            </w:r>
            <w:r w:rsidRPr="004532FA">
              <w:rPr>
                <w:rFonts w:ascii="Arial" w:hAnsi="Arial" w:cs="Arial"/>
              </w:rPr>
              <w:sym w:font="Wingdings" w:char="F071"/>
            </w:r>
          </w:p>
          <w:p w14:paraId="34D67BD0" w14:textId="77777777" w:rsidR="006A20B2" w:rsidRPr="004532FA" w:rsidRDefault="006A20B2" w:rsidP="002E3592">
            <w:pPr>
              <w:spacing w:line="480" w:lineRule="auto"/>
              <w:rPr>
                <w:rFonts w:ascii="Arial" w:hAnsi="Arial" w:cs="Arial"/>
              </w:rPr>
            </w:pPr>
            <w:r w:rsidRPr="004532FA">
              <w:rPr>
                <w:rFonts w:ascii="Arial" w:hAnsi="Arial" w:cs="Arial"/>
              </w:rPr>
              <w:t xml:space="preserve">Change of task </w:t>
            </w:r>
            <w:r w:rsidRPr="004532FA">
              <w:rPr>
                <w:rFonts w:ascii="Arial" w:hAnsi="Arial" w:cs="Arial"/>
              </w:rPr>
              <w:sym w:font="Wingdings" w:char="F071"/>
            </w:r>
            <w:r w:rsidRPr="004532FA">
              <w:rPr>
                <w:rFonts w:ascii="Arial" w:hAnsi="Arial" w:cs="Arial"/>
              </w:rPr>
              <w:t xml:space="preserve">     Change of location </w:t>
            </w:r>
            <w:r w:rsidRPr="004532FA">
              <w:rPr>
                <w:rFonts w:ascii="Arial" w:hAnsi="Arial" w:cs="Arial"/>
              </w:rPr>
              <w:sym w:font="Wingdings" w:char="F071"/>
            </w:r>
            <w:r w:rsidRPr="004532FA">
              <w:rPr>
                <w:rFonts w:ascii="Arial" w:hAnsi="Arial" w:cs="Arial"/>
              </w:rPr>
              <w:t xml:space="preserve">         Distraction </w:t>
            </w:r>
            <w:r w:rsidRPr="004532FA">
              <w:rPr>
                <w:rFonts w:ascii="Arial" w:hAnsi="Arial" w:cs="Arial"/>
              </w:rPr>
              <w:sym w:font="Wingdings" w:char="F071"/>
            </w:r>
            <w:r w:rsidRPr="004532FA">
              <w:rPr>
                <w:rFonts w:ascii="Arial" w:hAnsi="Arial" w:cs="Arial"/>
              </w:rPr>
              <w:t xml:space="preserve">         Staff exchange </w:t>
            </w:r>
            <w:r w:rsidRPr="004532FA">
              <w:rPr>
                <w:rFonts w:ascii="Arial" w:hAnsi="Arial" w:cs="Arial"/>
              </w:rPr>
              <w:sym w:font="Wingdings" w:char="F071"/>
            </w:r>
          </w:p>
          <w:p w14:paraId="2358BD8B" w14:textId="77777777" w:rsidR="006A20B2" w:rsidRPr="004532FA" w:rsidRDefault="006A20B2" w:rsidP="002E3592">
            <w:pPr>
              <w:spacing w:line="480" w:lineRule="auto"/>
              <w:rPr>
                <w:rFonts w:ascii="Arial" w:hAnsi="Arial" w:cs="Arial"/>
              </w:rPr>
            </w:pPr>
            <w:r w:rsidRPr="004532FA">
              <w:rPr>
                <w:rFonts w:ascii="Arial" w:hAnsi="Arial" w:cs="Arial"/>
              </w:rPr>
              <w:t xml:space="preserve">Withdrawal offered </w:t>
            </w:r>
            <w:r w:rsidRPr="004532FA">
              <w:rPr>
                <w:rFonts w:ascii="Arial" w:hAnsi="Arial" w:cs="Arial"/>
              </w:rPr>
              <w:sym w:font="Wingdings" w:char="F071"/>
            </w:r>
            <w:r w:rsidRPr="004532FA">
              <w:rPr>
                <w:rFonts w:ascii="Arial" w:hAnsi="Arial" w:cs="Arial"/>
              </w:rPr>
              <w:t xml:space="preserve">       Appropriate Humour </w:t>
            </w:r>
            <w:r w:rsidRPr="004532FA">
              <w:rPr>
                <w:rFonts w:ascii="Arial" w:hAnsi="Arial" w:cs="Arial"/>
              </w:rPr>
              <w:sym w:font="Wingdings" w:char="F071"/>
            </w:r>
            <w:r w:rsidRPr="004532FA">
              <w:rPr>
                <w:rFonts w:ascii="Arial" w:hAnsi="Arial" w:cs="Arial"/>
              </w:rPr>
              <w:t xml:space="preserve">     Planned ignoring  </w:t>
            </w:r>
            <w:r w:rsidRPr="004532FA">
              <w:rPr>
                <w:rFonts w:ascii="Arial" w:hAnsi="Arial" w:cs="Arial"/>
              </w:rPr>
              <w:sym w:font="Wingdings" w:char="F071"/>
            </w:r>
            <w:r w:rsidRPr="004532FA">
              <w:rPr>
                <w:rFonts w:ascii="Arial" w:hAnsi="Arial" w:cs="Arial"/>
              </w:rPr>
              <w:t xml:space="preserve">      Calm talking  </w:t>
            </w:r>
            <w:r w:rsidRPr="004532FA">
              <w:rPr>
                <w:rFonts w:ascii="Arial" w:hAnsi="Arial" w:cs="Arial"/>
              </w:rPr>
              <w:sym w:font="Wingdings" w:char="F071"/>
            </w:r>
          </w:p>
          <w:p w14:paraId="1E6C5550" w14:textId="77777777" w:rsidR="006A20B2" w:rsidRPr="004532FA" w:rsidRDefault="006A20B2" w:rsidP="002E3592">
            <w:pPr>
              <w:spacing w:line="480" w:lineRule="auto"/>
              <w:rPr>
                <w:rFonts w:ascii="Arial" w:hAnsi="Arial" w:cs="Arial"/>
              </w:rPr>
            </w:pPr>
            <w:r w:rsidRPr="004532FA">
              <w:rPr>
                <w:rFonts w:ascii="Arial" w:hAnsi="Arial" w:cs="Arial"/>
              </w:rPr>
              <w:t xml:space="preserve">Negotiation </w:t>
            </w:r>
            <w:r w:rsidRPr="004532FA">
              <w:rPr>
                <w:rFonts w:ascii="Arial" w:hAnsi="Arial" w:cs="Arial"/>
              </w:rPr>
              <w:sym w:font="Wingdings" w:char="F071"/>
            </w:r>
            <w:r w:rsidRPr="004532FA">
              <w:rPr>
                <w:rFonts w:ascii="Arial" w:hAnsi="Arial" w:cs="Arial"/>
              </w:rPr>
              <w:t xml:space="preserve">          Patience </w:t>
            </w:r>
            <w:r w:rsidRPr="004532FA">
              <w:rPr>
                <w:rFonts w:ascii="Arial" w:hAnsi="Arial" w:cs="Arial"/>
              </w:rPr>
              <w:sym w:font="Wingdings" w:char="F071"/>
            </w:r>
            <w:r w:rsidRPr="004532FA">
              <w:rPr>
                <w:rFonts w:ascii="Arial" w:hAnsi="Arial" w:cs="Arial"/>
              </w:rPr>
              <w:t xml:space="preserve">       Firm clear directions </w:t>
            </w:r>
            <w:r w:rsidRPr="004532FA">
              <w:rPr>
                <w:rFonts w:ascii="Arial" w:hAnsi="Arial" w:cs="Arial"/>
              </w:rPr>
              <w:sym w:font="Wingdings" w:char="F071"/>
            </w:r>
            <w:r w:rsidRPr="004532FA">
              <w:rPr>
                <w:rFonts w:ascii="Arial" w:hAnsi="Arial" w:cs="Arial"/>
              </w:rPr>
              <w:t xml:space="preserve">   </w:t>
            </w:r>
          </w:p>
          <w:p w14:paraId="3D11B368" w14:textId="77777777" w:rsidR="006A20B2" w:rsidRPr="004532FA" w:rsidRDefault="006A20B2" w:rsidP="002E3592">
            <w:pPr>
              <w:rPr>
                <w:rFonts w:ascii="Arial" w:hAnsi="Arial" w:cs="Arial"/>
              </w:rPr>
            </w:pPr>
            <w:r w:rsidRPr="004532FA">
              <w:rPr>
                <w:rFonts w:ascii="Arial" w:hAnsi="Arial" w:cs="Arial"/>
              </w:rPr>
              <w:t>Other:  __________________________________________________________________</w:t>
            </w:r>
          </w:p>
          <w:p w14:paraId="6B1C7259" w14:textId="77777777" w:rsidR="006A20B2" w:rsidRDefault="006A20B2" w:rsidP="002E3592">
            <w:pPr>
              <w:rPr>
                <w:rFonts w:ascii="Arial" w:hAnsi="Arial" w:cs="Arial"/>
              </w:rPr>
            </w:pPr>
          </w:p>
          <w:p w14:paraId="3D5BAACE" w14:textId="77777777" w:rsidR="006A20B2" w:rsidRDefault="006A20B2" w:rsidP="002E3592">
            <w:pPr>
              <w:rPr>
                <w:rFonts w:ascii="Arial" w:hAnsi="Arial" w:cs="Arial"/>
              </w:rPr>
            </w:pPr>
          </w:p>
          <w:p w14:paraId="00B47F06" w14:textId="77777777" w:rsidR="006A20B2" w:rsidRDefault="006A20B2" w:rsidP="002E3592">
            <w:pPr>
              <w:rPr>
                <w:rFonts w:ascii="Arial" w:hAnsi="Arial" w:cs="Arial"/>
              </w:rPr>
            </w:pPr>
          </w:p>
          <w:p w14:paraId="2779C905" w14:textId="77777777" w:rsidR="006A20B2" w:rsidRPr="004532FA" w:rsidRDefault="006A20B2" w:rsidP="002E3592">
            <w:pPr>
              <w:rPr>
                <w:rFonts w:ascii="Arial" w:hAnsi="Arial" w:cs="Arial"/>
              </w:rPr>
            </w:pPr>
          </w:p>
        </w:tc>
      </w:tr>
      <w:tr w:rsidR="006A20B2" w:rsidRPr="004532FA" w14:paraId="3752187D" w14:textId="77777777" w:rsidTr="002E3592">
        <w:trPr>
          <w:gridAfter w:val="1"/>
          <w:wAfter w:w="12" w:type="dxa"/>
        </w:trPr>
        <w:tc>
          <w:tcPr>
            <w:tcW w:w="10188" w:type="dxa"/>
            <w:gridSpan w:val="7"/>
            <w:shd w:val="clear" w:color="auto" w:fill="auto"/>
          </w:tcPr>
          <w:p w14:paraId="516C003E" w14:textId="77777777" w:rsidR="006A20B2" w:rsidRPr="004532FA" w:rsidRDefault="006A20B2" w:rsidP="002E3592">
            <w:pPr>
              <w:jc w:val="center"/>
              <w:rPr>
                <w:rFonts w:ascii="Arial" w:hAnsi="Arial" w:cs="Arial"/>
                <w:b/>
              </w:rPr>
            </w:pPr>
            <w:r w:rsidRPr="004532FA">
              <w:rPr>
                <w:rFonts w:ascii="Arial" w:hAnsi="Arial" w:cs="Arial"/>
                <w:b/>
              </w:rPr>
              <w:t>Team Teach Authorised holds. Please number in order used.</w:t>
            </w:r>
          </w:p>
        </w:tc>
      </w:tr>
      <w:tr w:rsidR="006A20B2" w:rsidRPr="004532FA" w14:paraId="54C16B9E" w14:textId="77777777" w:rsidTr="002E3592">
        <w:trPr>
          <w:gridAfter w:val="1"/>
          <w:wAfter w:w="12" w:type="dxa"/>
        </w:trPr>
        <w:tc>
          <w:tcPr>
            <w:tcW w:w="2943" w:type="dxa"/>
            <w:shd w:val="clear" w:color="auto" w:fill="auto"/>
          </w:tcPr>
          <w:p w14:paraId="638239FE" w14:textId="77777777" w:rsidR="006A20B2" w:rsidRPr="004532FA" w:rsidRDefault="006A20B2" w:rsidP="002E3592">
            <w:pPr>
              <w:rPr>
                <w:rFonts w:ascii="Arial" w:hAnsi="Arial" w:cs="Arial"/>
              </w:rPr>
            </w:pPr>
            <w:r w:rsidRPr="004532FA">
              <w:rPr>
                <w:rFonts w:ascii="Arial" w:hAnsi="Arial" w:cs="Arial"/>
              </w:rPr>
              <w:t>guiding and escorting</w:t>
            </w:r>
          </w:p>
        </w:tc>
        <w:tc>
          <w:tcPr>
            <w:tcW w:w="284" w:type="dxa"/>
            <w:shd w:val="clear" w:color="auto" w:fill="auto"/>
          </w:tcPr>
          <w:p w14:paraId="15F7A329" w14:textId="77777777" w:rsidR="006A20B2" w:rsidRPr="004532FA" w:rsidRDefault="006A20B2" w:rsidP="002E3592">
            <w:pPr>
              <w:rPr>
                <w:rFonts w:ascii="Arial" w:hAnsi="Arial" w:cs="Arial"/>
              </w:rPr>
            </w:pPr>
          </w:p>
        </w:tc>
        <w:tc>
          <w:tcPr>
            <w:tcW w:w="3001" w:type="dxa"/>
            <w:gridSpan w:val="2"/>
            <w:shd w:val="clear" w:color="auto" w:fill="auto"/>
          </w:tcPr>
          <w:p w14:paraId="583B2639" w14:textId="77777777" w:rsidR="006A20B2" w:rsidRPr="004532FA" w:rsidRDefault="006A20B2" w:rsidP="002E3592">
            <w:pPr>
              <w:rPr>
                <w:rFonts w:ascii="Arial" w:hAnsi="Arial" w:cs="Arial"/>
              </w:rPr>
            </w:pPr>
            <w:r w:rsidRPr="004532FA">
              <w:rPr>
                <w:rFonts w:ascii="Arial" w:hAnsi="Arial" w:cs="Arial"/>
              </w:rPr>
              <w:t>figure of four</w:t>
            </w:r>
          </w:p>
        </w:tc>
        <w:tc>
          <w:tcPr>
            <w:tcW w:w="401" w:type="dxa"/>
            <w:shd w:val="clear" w:color="auto" w:fill="auto"/>
          </w:tcPr>
          <w:p w14:paraId="703639BD" w14:textId="77777777" w:rsidR="006A20B2" w:rsidRPr="004532FA" w:rsidRDefault="006A20B2" w:rsidP="002E3592">
            <w:pPr>
              <w:rPr>
                <w:rFonts w:ascii="Arial" w:hAnsi="Arial" w:cs="Arial"/>
              </w:rPr>
            </w:pPr>
          </w:p>
        </w:tc>
        <w:tc>
          <w:tcPr>
            <w:tcW w:w="3118" w:type="dxa"/>
            <w:shd w:val="clear" w:color="auto" w:fill="auto"/>
          </w:tcPr>
          <w:p w14:paraId="6B51EA1D" w14:textId="77777777" w:rsidR="006A20B2" w:rsidRPr="004532FA" w:rsidRDefault="006A20B2" w:rsidP="002E3592">
            <w:pPr>
              <w:rPr>
                <w:rFonts w:ascii="Arial" w:hAnsi="Arial" w:cs="Arial"/>
              </w:rPr>
            </w:pPr>
            <w:r w:rsidRPr="004532FA">
              <w:rPr>
                <w:rFonts w:ascii="Arial" w:hAnsi="Arial" w:cs="Arial"/>
              </w:rPr>
              <w:t>wrap to ground kneeling</w:t>
            </w:r>
          </w:p>
        </w:tc>
        <w:tc>
          <w:tcPr>
            <w:tcW w:w="441" w:type="dxa"/>
            <w:shd w:val="clear" w:color="auto" w:fill="auto"/>
          </w:tcPr>
          <w:p w14:paraId="408F4E73" w14:textId="77777777" w:rsidR="006A20B2" w:rsidRPr="004532FA" w:rsidRDefault="006A20B2" w:rsidP="002E3592">
            <w:pPr>
              <w:rPr>
                <w:rFonts w:ascii="Arial" w:hAnsi="Arial" w:cs="Arial"/>
              </w:rPr>
            </w:pPr>
          </w:p>
        </w:tc>
      </w:tr>
      <w:tr w:rsidR="006A20B2" w:rsidRPr="004532FA" w14:paraId="1B03C35F" w14:textId="77777777" w:rsidTr="002E3592">
        <w:trPr>
          <w:gridAfter w:val="1"/>
          <w:wAfter w:w="12" w:type="dxa"/>
        </w:trPr>
        <w:tc>
          <w:tcPr>
            <w:tcW w:w="2943" w:type="dxa"/>
            <w:shd w:val="clear" w:color="auto" w:fill="auto"/>
          </w:tcPr>
          <w:p w14:paraId="1B4A5E13" w14:textId="77777777" w:rsidR="006A20B2" w:rsidRPr="004532FA" w:rsidRDefault="006A20B2" w:rsidP="002E3592">
            <w:pPr>
              <w:rPr>
                <w:rFonts w:ascii="Arial" w:hAnsi="Arial" w:cs="Arial"/>
              </w:rPr>
            </w:pPr>
            <w:r w:rsidRPr="004532FA">
              <w:rPr>
                <w:rFonts w:ascii="Arial" w:hAnsi="Arial" w:cs="Arial"/>
              </w:rPr>
              <w:t>friendly hold</w:t>
            </w:r>
          </w:p>
        </w:tc>
        <w:tc>
          <w:tcPr>
            <w:tcW w:w="284" w:type="dxa"/>
            <w:shd w:val="clear" w:color="auto" w:fill="auto"/>
          </w:tcPr>
          <w:p w14:paraId="0F07B1EF" w14:textId="77777777" w:rsidR="006A20B2" w:rsidRPr="004532FA" w:rsidRDefault="006A20B2" w:rsidP="002E3592">
            <w:pPr>
              <w:rPr>
                <w:rFonts w:ascii="Arial" w:hAnsi="Arial" w:cs="Arial"/>
              </w:rPr>
            </w:pPr>
          </w:p>
        </w:tc>
        <w:tc>
          <w:tcPr>
            <w:tcW w:w="3001" w:type="dxa"/>
            <w:gridSpan w:val="2"/>
            <w:shd w:val="clear" w:color="auto" w:fill="auto"/>
          </w:tcPr>
          <w:p w14:paraId="3541C5B0" w14:textId="77777777" w:rsidR="006A20B2" w:rsidRPr="004532FA" w:rsidRDefault="006A20B2" w:rsidP="002E3592">
            <w:pPr>
              <w:rPr>
                <w:rFonts w:ascii="Arial" w:hAnsi="Arial" w:cs="Arial"/>
              </w:rPr>
            </w:pPr>
            <w:proofErr w:type="gramStart"/>
            <w:r w:rsidRPr="004532FA">
              <w:rPr>
                <w:rFonts w:ascii="Arial" w:hAnsi="Arial" w:cs="Arial"/>
              </w:rPr>
              <w:t>one person</w:t>
            </w:r>
            <w:proofErr w:type="gramEnd"/>
            <w:r w:rsidRPr="004532FA">
              <w:rPr>
                <w:rFonts w:ascii="Arial" w:hAnsi="Arial" w:cs="Arial"/>
              </w:rPr>
              <w:t xml:space="preserve"> double elbow</w:t>
            </w:r>
          </w:p>
        </w:tc>
        <w:tc>
          <w:tcPr>
            <w:tcW w:w="401" w:type="dxa"/>
            <w:shd w:val="clear" w:color="auto" w:fill="auto"/>
          </w:tcPr>
          <w:p w14:paraId="3749BCB1" w14:textId="77777777" w:rsidR="006A20B2" w:rsidRPr="004532FA" w:rsidRDefault="006A20B2" w:rsidP="002E3592">
            <w:pPr>
              <w:rPr>
                <w:rFonts w:ascii="Arial" w:hAnsi="Arial" w:cs="Arial"/>
              </w:rPr>
            </w:pPr>
          </w:p>
        </w:tc>
        <w:tc>
          <w:tcPr>
            <w:tcW w:w="3118" w:type="dxa"/>
            <w:shd w:val="clear" w:color="auto" w:fill="auto"/>
          </w:tcPr>
          <w:p w14:paraId="22D89E48" w14:textId="77777777" w:rsidR="006A20B2" w:rsidRPr="004532FA" w:rsidRDefault="006A20B2" w:rsidP="002E3592">
            <w:pPr>
              <w:rPr>
                <w:rFonts w:ascii="Arial" w:hAnsi="Arial" w:cs="Arial"/>
              </w:rPr>
            </w:pPr>
            <w:r w:rsidRPr="004532FA">
              <w:rPr>
                <w:rFonts w:ascii="Arial" w:hAnsi="Arial" w:cs="Arial"/>
              </w:rPr>
              <w:t>wrap to chairs</w:t>
            </w:r>
          </w:p>
        </w:tc>
        <w:tc>
          <w:tcPr>
            <w:tcW w:w="441" w:type="dxa"/>
            <w:shd w:val="clear" w:color="auto" w:fill="auto"/>
          </w:tcPr>
          <w:p w14:paraId="6B3CEAAC" w14:textId="77777777" w:rsidR="006A20B2" w:rsidRPr="004532FA" w:rsidRDefault="006A20B2" w:rsidP="002E3592">
            <w:pPr>
              <w:rPr>
                <w:rFonts w:ascii="Arial" w:hAnsi="Arial" w:cs="Arial"/>
              </w:rPr>
            </w:pPr>
          </w:p>
        </w:tc>
      </w:tr>
      <w:tr w:rsidR="006A20B2" w:rsidRPr="004532FA" w14:paraId="0362FD3F" w14:textId="77777777" w:rsidTr="002E3592">
        <w:trPr>
          <w:gridAfter w:val="1"/>
          <w:wAfter w:w="12" w:type="dxa"/>
        </w:trPr>
        <w:tc>
          <w:tcPr>
            <w:tcW w:w="2943" w:type="dxa"/>
            <w:shd w:val="clear" w:color="auto" w:fill="auto"/>
          </w:tcPr>
          <w:p w14:paraId="7A6AC2CA" w14:textId="77777777" w:rsidR="006A20B2" w:rsidRPr="004532FA" w:rsidRDefault="006A20B2" w:rsidP="002E3592">
            <w:pPr>
              <w:rPr>
                <w:rFonts w:ascii="Arial" w:hAnsi="Arial" w:cs="Arial"/>
              </w:rPr>
            </w:pPr>
            <w:r w:rsidRPr="004532FA">
              <w:rPr>
                <w:rFonts w:ascii="Arial" w:hAnsi="Arial" w:cs="Arial"/>
              </w:rPr>
              <w:t xml:space="preserve">one person </w:t>
            </w:r>
            <w:proofErr w:type="gramStart"/>
            <w:r w:rsidRPr="004532FA">
              <w:rPr>
                <w:rFonts w:ascii="Arial" w:hAnsi="Arial" w:cs="Arial"/>
              </w:rPr>
              <w:t>single-elbow</w:t>
            </w:r>
            <w:proofErr w:type="gramEnd"/>
          </w:p>
        </w:tc>
        <w:tc>
          <w:tcPr>
            <w:tcW w:w="284" w:type="dxa"/>
            <w:shd w:val="clear" w:color="auto" w:fill="auto"/>
          </w:tcPr>
          <w:p w14:paraId="6CBFB0D2" w14:textId="77777777" w:rsidR="006A20B2" w:rsidRPr="004532FA" w:rsidRDefault="006A20B2" w:rsidP="002E3592">
            <w:pPr>
              <w:rPr>
                <w:rFonts w:ascii="Arial" w:hAnsi="Arial" w:cs="Arial"/>
              </w:rPr>
            </w:pPr>
          </w:p>
        </w:tc>
        <w:tc>
          <w:tcPr>
            <w:tcW w:w="3001" w:type="dxa"/>
            <w:gridSpan w:val="2"/>
            <w:shd w:val="clear" w:color="auto" w:fill="auto"/>
          </w:tcPr>
          <w:p w14:paraId="10EF68CB" w14:textId="77777777" w:rsidR="006A20B2" w:rsidRPr="004532FA" w:rsidRDefault="006A20B2" w:rsidP="002E3592">
            <w:pPr>
              <w:rPr>
                <w:rFonts w:ascii="Arial" w:hAnsi="Arial" w:cs="Arial"/>
              </w:rPr>
            </w:pPr>
            <w:proofErr w:type="gramStart"/>
            <w:r w:rsidRPr="004532FA">
              <w:rPr>
                <w:rFonts w:ascii="Arial" w:hAnsi="Arial" w:cs="Arial"/>
              </w:rPr>
              <w:t>two person</w:t>
            </w:r>
            <w:proofErr w:type="gramEnd"/>
            <w:r w:rsidRPr="004532FA">
              <w:rPr>
                <w:rFonts w:ascii="Arial" w:hAnsi="Arial" w:cs="Arial"/>
              </w:rPr>
              <w:t xml:space="preserve"> double elbow</w:t>
            </w:r>
          </w:p>
        </w:tc>
        <w:tc>
          <w:tcPr>
            <w:tcW w:w="401" w:type="dxa"/>
            <w:shd w:val="clear" w:color="auto" w:fill="auto"/>
          </w:tcPr>
          <w:p w14:paraId="4B93FB01" w14:textId="77777777" w:rsidR="006A20B2" w:rsidRPr="004532FA" w:rsidRDefault="006A20B2" w:rsidP="002E3592">
            <w:pPr>
              <w:rPr>
                <w:rFonts w:ascii="Arial" w:hAnsi="Arial" w:cs="Arial"/>
              </w:rPr>
            </w:pPr>
          </w:p>
        </w:tc>
        <w:tc>
          <w:tcPr>
            <w:tcW w:w="3118" w:type="dxa"/>
            <w:shd w:val="clear" w:color="auto" w:fill="auto"/>
          </w:tcPr>
          <w:p w14:paraId="0711253E" w14:textId="77777777" w:rsidR="006A20B2" w:rsidRPr="004532FA" w:rsidRDefault="006A20B2" w:rsidP="002E3592">
            <w:pPr>
              <w:rPr>
                <w:rFonts w:ascii="Arial" w:hAnsi="Arial" w:cs="Arial"/>
              </w:rPr>
            </w:pPr>
            <w:r w:rsidRPr="004532FA">
              <w:rPr>
                <w:rFonts w:ascii="Arial" w:hAnsi="Arial" w:cs="Arial"/>
              </w:rPr>
              <w:t>wrap to chairs + leg sweep</w:t>
            </w:r>
          </w:p>
        </w:tc>
        <w:tc>
          <w:tcPr>
            <w:tcW w:w="441" w:type="dxa"/>
            <w:shd w:val="clear" w:color="auto" w:fill="auto"/>
          </w:tcPr>
          <w:p w14:paraId="37CE60C3" w14:textId="77777777" w:rsidR="006A20B2" w:rsidRPr="004532FA" w:rsidRDefault="006A20B2" w:rsidP="002E3592">
            <w:pPr>
              <w:rPr>
                <w:rFonts w:ascii="Arial" w:hAnsi="Arial" w:cs="Arial"/>
              </w:rPr>
            </w:pPr>
          </w:p>
        </w:tc>
      </w:tr>
      <w:tr w:rsidR="006A20B2" w:rsidRPr="004532FA" w14:paraId="369405D6" w14:textId="77777777" w:rsidTr="002E3592">
        <w:trPr>
          <w:gridAfter w:val="1"/>
          <w:wAfter w:w="12" w:type="dxa"/>
        </w:trPr>
        <w:tc>
          <w:tcPr>
            <w:tcW w:w="2943" w:type="dxa"/>
            <w:shd w:val="clear" w:color="auto" w:fill="auto"/>
          </w:tcPr>
          <w:p w14:paraId="079A1CA7" w14:textId="77777777" w:rsidR="006A20B2" w:rsidRPr="004532FA" w:rsidRDefault="006A20B2" w:rsidP="002E3592">
            <w:pPr>
              <w:rPr>
                <w:rFonts w:ascii="Arial" w:hAnsi="Arial" w:cs="Arial"/>
              </w:rPr>
            </w:pPr>
            <w:r w:rsidRPr="004532FA">
              <w:rPr>
                <w:rFonts w:ascii="Arial" w:hAnsi="Arial" w:cs="Arial"/>
              </w:rPr>
              <w:t xml:space="preserve">two person </w:t>
            </w:r>
            <w:proofErr w:type="gramStart"/>
            <w:r w:rsidRPr="004532FA">
              <w:rPr>
                <w:rFonts w:ascii="Arial" w:hAnsi="Arial" w:cs="Arial"/>
              </w:rPr>
              <w:t>single-elbow</w:t>
            </w:r>
            <w:proofErr w:type="gramEnd"/>
          </w:p>
        </w:tc>
        <w:tc>
          <w:tcPr>
            <w:tcW w:w="284" w:type="dxa"/>
            <w:shd w:val="clear" w:color="auto" w:fill="auto"/>
          </w:tcPr>
          <w:p w14:paraId="3E49E013" w14:textId="77777777" w:rsidR="006A20B2" w:rsidRPr="004532FA" w:rsidRDefault="006A20B2" w:rsidP="002E3592">
            <w:pPr>
              <w:rPr>
                <w:rFonts w:ascii="Arial" w:hAnsi="Arial" w:cs="Arial"/>
              </w:rPr>
            </w:pPr>
          </w:p>
        </w:tc>
        <w:tc>
          <w:tcPr>
            <w:tcW w:w="3001" w:type="dxa"/>
            <w:gridSpan w:val="2"/>
            <w:shd w:val="clear" w:color="auto" w:fill="auto"/>
          </w:tcPr>
          <w:p w14:paraId="33261597" w14:textId="77777777" w:rsidR="006A20B2" w:rsidRPr="004532FA" w:rsidRDefault="006A20B2" w:rsidP="002E3592">
            <w:pPr>
              <w:rPr>
                <w:rFonts w:ascii="Arial" w:hAnsi="Arial" w:cs="Arial"/>
              </w:rPr>
            </w:pPr>
            <w:r w:rsidRPr="004532FA">
              <w:rPr>
                <w:rFonts w:ascii="Arial" w:hAnsi="Arial" w:cs="Arial"/>
              </w:rPr>
              <w:t>wrap hold</w:t>
            </w:r>
          </w:p>
        </w:tc>
        <w:tc>
          <w:tcPr>
            <w:tcW w:w="401" w:type="dxa"/>
            <w:shd w:val="clear" w:color="auto" w:fill="auto"/>
          </w:tcPr>
          <w:p w14:paraId="57170FC8" w14:textId="77777777" w:rsidR="006A20B2" w:rsidRPr="004532FA" w:rsidRDefault="006A20B2" w:rsidP="002E3592">
            <w:pPr>
              <w:rPr>
                <w:rFonts w:ascii="Arial" w:hAnsi="Arial" w:cs="Arial"/>
              </w:rPr>
            </w:pPr>
          </w:p>
        </w:tc>
        <w:tc>
          <w:tcPr>
            <w:tcW w:w="3118" w:type="dxa"/>
            <w:shd w:val="clear" w:color="auto" w:fill="auto"/>
          </w:tcPr>
          <w:p w14:paraId="2AC541E6" w14:textId="77777777" w:rsidR="006A20B2" w:rsidRPr="004532FA" w:rsidRDefault="006A20B2" w:rsidP="002E3592">
            <w:pPr>
              <w:rPr>
                <w:rFonts w:ascii="Arial" w:hAnsi="Arial" w:cs="Arial"/>
              </w:rPr>
            </w:pPr>
            <w:r w:rsidRPr="004532FA">
              <w:rPr>
                <w:rFonts w:ascii="Arial" w:hAnsi="Arial" w:cs="Arial"/>
              </w:rPr>
              <w:t>half shield</w:t>
            </w:r>
          </w:p>
        </w:tc>
        <w:tc>
          <w:tcPr>
            <w:tcW w:w="441" w:type="dxa"/>
            <w:shd w:val="clear" w:color="auto" w:fill="auto"/>
          </w:tcPr>
          <w:p w14:paraId="6C7DF104" w14:textId="77777777" w:rsidR="006A20B2" w:rsidRPr="004532FA" w:rsidRDefault="006A20B2" w:rsidP="002E3592">
            <w:pPr>
              <w:rPr>
                <w:rFonts w:ascii="Arial" w:hAnsi="Arial" w:cs="Arial"/>
              </w:rPr>
            </w:pPr>
          </w:p>
        </w:tc>
      </w:tr>
      <w:tr w:rsidR="006A20B2" w:rsidRPr="004532FA" w14:paraId="56481505" w14:textId="77777777" w:rsidTr="002E3592">
        <w:trPr>
          <w:gridAfter w:val="1"/>
          <w:wAfter w:w="12" w:type="dxa"/>
        </w:trPr>
        <w:tc>
          <w:tcPr>
            <w:tcW w:w="2943" w:type="dxa"/>
            <w:shd w:val="clear" w:color="auto" w:fill="auto"/>
          </w:tcPr>
          <w:p w14:paraId="67B0C56C" w14:textId="77777777" w:rsidR="006A20B2" w:rsidRPr="004532FA" w:rsidRDefault="006A20B2" w:rsidP="002E3592">
            <w:pPr>
              <w:rPr>
                <w:rFonts w:ascii="Arial" w:hAnsi="Arial" w:cs="Arial"/>
              </w:rPr>
            </w:pPr>
            <w:r w:rsidRPr="004532FA">
              <w:rPr>
                <w:rFonts w:ascii="Arial" w:hAnsi="Arial" w:cs="Arial"/>
              </w:rPr>
              <w:t>small person escort</w:t>
            </w:r>
          </w:p>
        </w:tc>
        <w:tc>
          <w:tcPr>
            <w:tcW w:w="284" w:type="dxa"/>
            <w:shd w:val="clear" w:color="auto" w:fill="auto"/>
          </w:tcPr>
          <w:p w14:paraId="0392A28B" w14:textId="77777777" w:rsidR="006A20B2" w:rsidRPr="004532FA" w:rsidRDefault="006A20B2" w:rsidP="002E3592">
            <w:pPr>
              <w:rPr>
                <w:rFonts w:ascii="Arial" w:hAnsi="Arial" w:cs="Arial"/>
              </w:rPr>
            </w:pPr>
          </w:p>
        </w:tc>
        <w:tc>
          <w:tcPr>
            <w:tcW w:w="3001" w:type="dxa"/>
            <w:gridSpan w:val="2"/>
            <w:shd w:val="clear" w:color="auto" w:fill="auto"/>
          </w:tcPr>
          <w:p w14:paraId="2B726DF6" w14:textId="77777777" w:rsidR="006A20B2" w:rsidRPr="004532FA" w:rsidRDefault="006A20B2" w:rsidP="002E3592">
            <w:pPr>
              <w:rPr>
                <w:rFonts w:ascii="Arial" w:hAnsi="Arial" w:cs="Arial"/>
              </w:rPr>
            </w:pPr>
            <w:r w:rsidRPr="004532FA">
              <w:rPr>
                <w:rFonts w:ascii="Arial" w:hAnsi="Arial" w:cs="Arial"/>
              </w:rPr>
              <w:t>other</w:t>
            </w:r>
          </w:p>
        </w:tc>
        <w:tc>
          <w:tcPr>
            <w:tcW w:w="401" w:type="dxa"/>
            <w:shd w:val="clear" w:color="auto" w:fill="auto"/>
          </w:tcPr>
          <w:p w14:paraId="5FF14A6F" w14:textId="77777777" w:rsidR="006A20B2" w:rsidRPr="004532FA" w:rsidRDefault="006A20B2" w:rsidP="002E3592">
            <w:pPr>
              <w:rPr>
                <w:rFonts w:ascii="Arial" w:hAnsi="Arial" w:cs="Arial"/>
              </w:rPr>
            </w:pPr>
          </w:p>
        </w:tc>
        <w:tc>
          <w:tcPr>
            <w:tcW w:w="3118" w:type="dxa"/>
            <w:shd w:val="clear" w:color="auto" w:fill="auto"/>
          </w:tcPr>
          <w:p w14:paraId="46C17CE2" w14:textId="77777777" w:rsidR="006A20B2" w:rsidRPr="004532FA" w:rsidRDefault="006A20B2" w:rsidP="002E3592">
            <w:pPr>
              <w:jc w:val="center"/>
              <w:rPr>
                <w:rFonts w:ascii="Arial" w:hAnsi="Arial" w:cs="Arial"/>
              </w:rPr>
            </w:pPr>
          </w:p>
        </w:tc>
        <w:tc>
          <w:tcPr>
            <w:tcW w:w="441" w:type="dxa"/>
            <w:shd w:val="clear" w:color="auto" w:fill="auto"/>
          </w:tcPr>
          <w:p w14:paraId="07E0CDE9" w14:textId="77777777" w:rsidR="006A20B2" w:rsidRPr="004532FA" w:rsidRDefault="006A20B2" w:rsidP="002E3592">
            <w:pPr>
              <w:rPr>
                <w:rFonts w:ascii="Arial" w:hAnsi="Arial" w:cs="Arial"/>
              </w:rPr>
            </w:pPr>
          </w:p>
        </w:tc>
      </w:tr>
    </w:tbl>
    <w:p w14:paraId="265B558E" w14:textId="77777777" w:rsidR="006A20B2" w:rsidRPr="004943AD" w:rsidRDefault="006A20B2" w:rsidP="006A20B2">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A20B2" w:rsidRPr="004943AD" w14:paraId="59F6CF66" w14:textId="77777777" w:rsidTr="002E3592">
        <w:trPr>
          <w:trHeight w:val="1944"/>
        </w:trPr>
        <w:tc>
          <w:tcPr>
            <w:tcW w:w="10206" w:type="dxa"/>
            <w:shd w:val="clear" w:color="auto" w:fill="auto"/>
          </w:tcPr>
          <w:p w14:paraId="18EE0247" w14:textId="77777777" w:rsidR="006A20B2" w:rsidRPr="00AD2C32" w:rsidRDefault="006A20B2" w:rsidP="002E3592">
            <w:pPr>
              <w:rPr>
                <w:rFonts w:ascii="Arial" w:hAnsi="Arial" w:cs="Arial"/>
              </w:rPr>
            </w:pPr>
            <w:r w:rsidRPr="00AD2C32">
              <w:rPr>
                <w:rFonts w:ascii="Arial" w:hAnsi="Arial" w:cs="Arial"/>
              </w:rPr>
              <w:t>Give details of staff exchanges:</w:t>
            </w:r>
          </w:p>
          <w:p w14:paraId="7DDA2186" w14:textId="77777777" w:rsidR="006A20B2" w:rsidRDefault="006A20B2" w:rsidP="002E3592">
            <w:pPr>
              <w:rPr>
                <w:rFonts w:ascii="Arial" w:hAnsi="Arial" w:cs="Arial"/>
                <w:b/>
              </w:rPr>
            </w:pPr>
          </w:p>
          <w:p w14:paraId="344519AD" w14:textId="77777777" w:rsidR="006A20B2" w:rsidRPr="00AD2C32" w:rsidRDefault="006A20B2" w:rsidP="002E3592">
            <w:pPr>
              <w:rPr>
                <w:rFonts w:ascii="Arial" w:hAnsi="Arial" w:cs="Arial"/>
              </w:rPr>
            </w:pPr>
            <w:r w:rsidRPr="00AD2C32">
              <w:rPr>
                <w:rFonts w:ascii="Arial" w:hAnsi="Arial" w:cs="Arial"/>
                <w:b/>
              </w:rPr>
              <w:t>Were ABC (airways, breathing, circulation) monitored throughout PI</w:t>
            </w:r>
            <w:r w:rsidRPr="00AD2C32">
              <w:rPr>
                <w:rFonts w:ascii="Arial" w:hAnsi="Arial" w:cs="Arial"/>
              </w:rPr>
              <w:t>? ______________</w:t>
            </w:r>
          </w:p>
        </w:tc>
      </w:tr>
      <w:tr w:rsidR="006A20B2" w:rsidRPr="004943AD" w14:paraId="743A60D0" w14:textId="77777777" w:rsidTr="002E3592">
        <w:trPr>
          <w:trHeight w:val="841"/>
        </w:trPr>
        <w:tc>
          <w:tcPr>
            <w:tcW w:w="10206" w:type="dxa"/>
            <w:shd w:val="clear" w:color="auto" w:fill="auto"/>
          </w:tcPr>
          <w:p w14:paraId="6C7F55D1" w14:textId="77777777" w:rsidR="006A20B2" w:rsidRDefault="006A20B2" w:rsidP="002E3592">
            <w:pPr>
              <w:rPr>
                <w:rFonts w:ascii="Arial" w:hAnsi="Arial" w:cs="Arial"/>
              </w:rPr>
            </w:pPr>
          </w:p>
          <w:p w14:paraId="6C0C23FD" w14:textId="77777777" w:rsidR="006A20B2" w:rsidRPr="00AD2C32" w:rsidRDefault="006A20B2" w:rsidP="002E3592">
            <w:pPr>
              <w:rPr>
                <w:rFonts w:ascii="Arial" w:hAnsi="Arial" w:cs="Arial"/>
              </w:rPr>
            </w:pPr>
            <w:r w:rsidRPr="00AD2C32">
              <w:rPr>
                <w:rFonts w:ascii="Arial" w:hAnsi="Arial" w:cs="Arial"/>
              </w:rPr>
              <w:t>Duration of Physical Intervention/restriction</w:t>
            </w:r>
            <w:r>
              <w:rPr>
                <w:rFonts w:ascii="Arial" w:hAnsi="Arial" w:cs="Arial"/>
              </w:rPr>
              <w:t>: __________</w:t>
            </w:r>
            <w:r w:rsidRPr="00AD2C32">
              <w:rPr>
                <w:rFonts w:ascii="Arial" w:hAnsi="Arial" w:cs="Arial"/>
              </w:rPr>
              <w:t>Duration of Intervention overall: _________</w:t>
            </w:r>
          </w:p>
          <w:p w14:paraId="28CDA4DC" w14:textId="77777777" w:rsidR="006A20B2" w:rsidRPr="00AD2C32" w:rsidRDefault="006A20B2" w:rsidP="002E3592">
            <w:pPr>
              <w:rPr>
                <w:rFonts w:ascii="Arial" w:hAnsi="Arial" w:cs="Arial"/>
              </w:rPr>
            </w:pPr>
          </w:p>
        </w:tc>
      </w:tr>
      <w:tr w:rsidR="006A20B2" w:rsidRPr="004943AD" w14:paraId="64DDE319" w14:textId="77777777" w:rsidTr="002E3592">
        <w:trPr>
          <w:trHeight w:val="4845"/>
        </w:trPr>
        <w:tc>
          <w:tcPr>
            <w:tcW w:w="10206" w:type="dxa"/>
            <w:shd w:val="clear" w:color="auto" w:fill="auto"/>
          </w:tcPr>
          <w:p w14:paraId="7EA1040B" w14:textId="77777777" w:rsidR="006A20B2" w:rsidRPr="004943AD" w:rsidRDefault="006A20B2" w:rsidP="002E3592">
            <w:pPr>
              <w:rPr>
                <w:rFonts w:ascii="Arial" w:hAnsi="Arial" w:cs="Arial"/>
              </w:rPr>
            </w:pPr>
            <w:r w:rsidRPr="004943AD">
              <w:rPr>
                <w:rFonts w:ascii="Arial" w:hAnsi="Arial" w:cs="Arial"/>
              </w:rPr>
              <w:t>Details of any injuries to:</w:t>
            </w:r>
          </w:p>
          <w:p w14:paraId="02251D33" w14:textId="77777777" w:rsidR="006A20B2" w:rsidRPr="004943AD" w:rsidRDefault="006A20B2" w:rsidP="002E3592">
            <w:pPr>
              <w:rPr>
                <w:rFonts w:ascii="Arial" w:hAnsi="Arial" w:cs="Arial"/>
              </w:rPr>
            </w:pPr>
            <w:r w:rsidRPr="004943AD">
              <w:rPr>
                <w:rFonts w:ascii="Arial" w:hAnsi="Arial" w:cs="Arial"/>
                <w:noProof/>
                <w:lang w:eastAsia="en-GB"/>
              </w:rPr>
              <w:drawing>
                <wp:anchor distT="0" distB="0" distL="114300" distR="114300" simplePos="0" relativeHeight="251656192" behindDoc="0" locked="0" layoutInCell="1" allowOverlap="1" wp14:anchorId="7A7EC438" wp14:editId="6C3A8E21">
                  <wp:simplePos x="0" y="0"/>
                  <wp:positionH relativeFrom="column">
                    <wp:posOffset>3361690</wp:posOffset>
                  </wp:positionH>
                  <wp:positionV relativeFrom="paragraph">
                    <wp:posOffset>266700</wp:posOffset>
                  </wp:positionV>
                  <wp:extent cx="2642870" cy="256222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a:extLst>
                              <a:ext uri="{28A0092B-C50C-407E-A947-70E740481C1C}">
                                <a14:useLocalDpi xmlns:a14="http://schemas.microsoft.com/office/drawing/2010/main" val="0"/>
                              </a:ext>
                            </a:extLst>
                          </a:blip>
                          <a:srcRect l="377" t="11180" r="60817" b="40637"/>
                          <a:stretch>
                            <a:fillRect/>
                          </a:stretch>
                        </pic:blipFill>
                        <pic:spPr bwMode="auto">
                          <a:xfrm>
                            <a:off x="0" y="0"/>
                            <a:ext cx="264287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AD">
              <w:rPr>
                <w:rFonts w:ascii="Arial" w:hAnsi="Arial" w:cs="Arial"/>
                <w:noProof/>
                <w:lang w:eastAsia="en-GB"/>
              </w:rPr>
              <w:drawing>
                <wp:anchor distT="0" distB="0" distL="114300" distR="114300" simplePos="0" relativeHeight="251655168" behindDoc="0" locked="0" layoutInCell="1" allowOverlap="1" wp14:anchorId="1D6B7683" wp14:editId="3EAE3012">
                  <wp:simplePos x="0" y="0"/>
                  <wp:positionH relativeFrom="column">
                    <wp:posOffset>394335</wp:posOffset>
                  </wp:positionH>
                  <wp:positionV relativeFrom="paragraph">
                    <wp:posOffset>266700</wp:posOffset>
                  </wp:positionV>
                  <wp:extent cx="2679065" cy="259715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a:extLst>
                              <a:ext uri="{28A0092B-C50C-407E-A947-70E740481C1C}">
                                <a14:useLocalDpi xmlns:a14="http://schemas.microsoft.com/office/drawing/2010/main" val="0"/>
                              </a:ext>
                            </a:extLst>
                          </a:blip>
                          <a:srcRect l="377" t="11180" r="60817" b="40637"/>
                          <a:stretch>
                            <a:fillRect/>
                          </a:stretch>
                        </pic:blipFill>
                        <pic:spPr bwMode="auto">
                          <a:xfrm>
                            <a:off x="0" y="0"/>
                            <a:ext cx="2679065"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AD">
              <w:rPr>
                <w:rFonts w:ascii="Arial" w:hAnsi="Arial" w:cs="Arial"/>
              </w:rPr>
              <w:t xml:space="preserve"> </w:t>
            </w:r>
            <w:r>
              <w:rPr>
                <w:rFonts w:ascii="Arial" w:hAnsi="Arial" w:cs="Arial"/>
              </w:rPr>
              <w:t xml:space="preserve">                          </w:t>
            </w:r>
            <w:r w:rsidRPr="004943AD">
              <w:rPr>
                <w:rFonts w:ascii="Arial" w:hAnsi="Arial" w:cs="Arial"/>
              </w:rPr>
              <w:t xml:space="preserve"> Pupil                                              </w:t>
            </w:r>
            <w:r>
              <w:rPr>
                <w:rFonts w:ascii="Arial" w:hAnsi="Arial" w:cs="Arial"/>
              </w:rPr>
              <w:t xml:space="preserve">                      </w:t>
            </w:r>
            <w:r w:rsidRPr="004943AD">
              <w:rPr>
                <w:rFonts w:ascii="Arial" w:hAnsi="Arial" w:cs="Arial"/>
              </w:rPr>
              <w:t xml:space="preserve">  Adult</w:t>
            </w:r>
          </w:p>
        </w:tc>
      </w:tr>
      <w:tr w:rsidR="006A20B2" w:rsidRPr="004943AD" w14:paraId="66FB1C06" w14:textId="77777777" w:rsidTr="002E3592">
        <w:trPr>
          <w:trHeight w:val="841"/>
        </w:trPr>
        <w:tc>
          <w:tcPr>
            <w:tcW w:w="10206" w:type="dxa"/>
            <w:shd w:val="clear" w:color="auto" w:fill="auto"/>
          </w:tcPr>
          <w:p w14:paraId="2F5E316B" w14:textId="77777777" w:rsidR="006A20B2" w:rsidRPr="00AD2C32" w:rsidRDefault="006A20B2" w:rsidP="002E3592">
            <w:pPr>
              <w:rPr>
                <w:rFonts w:ascii="Arial" w:hAnsi="Arial" w:cs="Arial"/>
              </w:rPr>
            </w:pPr>
          </w:p>
          <w:p w14:paraId="4B9A9F9A" w14:textId="77777777" w:rsidR="006A20B2" w:rsidRPr="00AD2C32" w:rsidRDefault="006A20B2" w:rsidP="002E3592">
            <w:pPr>
              <w:rPr>
                <w:rFonts w:ascii="Arial" w:hAnsi="Arial" w:cs="Arial"/>
              </w:rPr>
            </w:pPr>
            <w:r w:rsidRPr="00AD2C32">
              <w:rPr>
                <w:rFonts w:ascii="Arial" w:hAnsi="Arial" w:cs="Arial"/>
              </w:rPr>
              <w:t>Details of First Aid given? __________________________________________________</w:t>
            </w:r>
          </w:p>
          <w:p w14:paraId="05E9A699" w14:textId="77777777" w:rsidR="006A20B2" w:rsidRPr="00AD2C32" w:rsidRDefault="006A20B2" w:rsidP="002E3592">
            <w:pPr>
              <w:rPr>
                <w:rFonts w:ascii="Arial" w:hAnsi="Arial" w:cs="Arial"/>
              </w:rPr>
            </w:pPr>
          </w:p>
          <w:p w14:paraId="6FA8F247" w14:textId="77777777" w:rsidR="006A20B2" w:rsidRPr="00AD2C32" w:rsidRDefault="006A20B2" w:rsidP="002E3592">
            <w:pPr>
              <w:rPr>
                <w:rFonts w:ascii="Arial" w:hAnsi="Arial" w:cs="Arial"/>
              </w:rPr>
            </w:pPr>
            <w:r w:rsidRPr="00AD2C32">
              <w:rPr>
                <w:rFonts w:ascii="Arial" w:hAnsi="Arial" w:cs="Arial"/>
              </w:rPr>
              <w:t xml:space="preserve">To </w:t>
            </w:r>
            <w:proofErr w:type="gramStart"/>
            <w:r w:rsidRPr="00AD2C32">
              <w:rPr>
                <w:rFonts w:ascii="Arial" w:hAnsi="Arial" w:cs="Arial"/>
              </w:rPr>
              <w:t>Whom?_</w:t>
            </w:r>
            <w:proofErr w:type="gramEnd"/>
            <w:r w:rsidRPr="00AD2C32">
              <w:rPr>
                <w:rFonts w:ascii="Arial" w:hAnsi="Arial" w:cs="Arial"/>
              </w:rPr>
              <w:t xml:space="preserve">_________________   </w:t>
            </w:r>
            <w:r>
              <w:rPr>
                <w:rFonts w:ascii="Arial" w:hAnsi="Arial" w:cs="Arial"/>
              </w:rPr>
              <w:t>First Aider</w:t>
            </w:r>
            <w:r w:rsidRPr="00AD2C32">
              <w:rPr>
                <w:rFonts w:ascii="Arial" w:hAnsi="Arial" w:cs="Arial"/>
              </w:rPr>
              <w:t xml:space="preserve"> ___________________ See First Aid Log</w:t>
            </w:r>
          </w:p>
          <w:p w14:paraId="3F637E8F" w14:textId="77777777" w:rsidR="006A20B2" w:rsidRPr="00AD2C32" w:rsidRDefault="006A20B2" w:rsidP="002E3592">
            <w:pPr>
              <w:rPr>
                <w:rFonts w:ascii="Arial" w:hAnsi="Arial" w:cs="Arial"/>
              </w:rPr>
            </w:pPr>
          </w:p>
        </w:tc>
      </w:tr>
      <w:tr w:rsidR="006A20B2" w:rsidRPr="004943AD" w14:paraId="2F76AEB9" w14:textId="77777777" w:rsidTr="002E3592">
        <w:trPr>
          <w:trHeight w:val="696"/>
        </w:trPr>
        <w:tc>
          <w:tcPr>
            <w:tcW w:w="10206" w:type="dxa"/>
            <w:shd w:val="clear" w:color="auto" w:fill="auto"/>
          </w:tcPr>
          <w:p w14:paraId="4A6EF77C" w14:textId="77777777" w:rsidR="006A20B2" w:rsidRPr="00AD2C32" w:rsidRDefault="006A20B2" w:rsidP="002E3592">
            <w:pPr>
              <w:rPr>
                <w:rFonts w:ascii="Arial" w:hAnsi="Arial" w:cs="Arial"/>
              </w:rPr>
            </w:pPr>
            <w:r w:rsidRPr="00AD2C32">
              <w:rPr>
                <w:rFonts w:ascii="Arial" w:hAnsi="Arial" w:cs="Arial"/>
              </w:rPr>
              <w:t>How was the Incident resolved?</w:t>
            </w:r>
          </w:p>
          <w:p w14:paraId="1E1919B4" w14:textId="77777777" w:rsidR="006A20B2" w:rsidRPr="00AD2C32" w:rsidRDefault="006A20B2" w:rsidP="002E3592">
            <w:pPr>
              <w:rPr>
                <w:rFonts w:ascii="Arial" w:hAnsi="Arial" w:cs="Arial"/>
              </w:rPr>
            </w:pPr>
            <w:r w:rsidRPr="00AD2C32">
              <w:rPr>
                <w:rFonts w:ascii="Arial" w:hAnsi="Arial" w:cs="Arial"/>
              </w:rPr>
              <w:t xml:space="preserve">                                                                                                    </w:t>
            </w:r>
          </w:p>
          <w:p w14:paraId="43FBD712" w14:textId="77777777" w:rsidR="006A20B2" w:rsidRPr="00AD2C32" w:rsidRDefault="006A20B2" w:rsidP="002E3592">
            <w:pPr>
              <w:rPr>
                <w:rFonts w:ascii="Arial" w:hAnsi="Arial" w:cs="Arial"/>
              </w:rPr>
            </w:pPr>
          </w:p>
        </w:tc>
      </w:tr>
      <w:tr w:rsidR="006A20B2" w:rsidRPr="004943AD" w14:paraId="30E41E52" w14:textId="77777777" w:rsidTr="002E3592">
        <w:trPr>
          <w:trHeight w:val="614"/>
        </w:trPr>
        <w:tc>
          <w:tcPr>
            <w:tcW w:w="10206" w:type="dxa"/>
            <w:shd w:val="clear" w:color="auto" w:fill="auto"/>
          </w:tcPr>
          <w:p w14:paraId="7719B93C" w14:textId="77777777" w:rsidR="006A20B2" w:rsidRPr="00AD2C32" w:rsidRDefault="006A20B2" w:rsidP="002E3592">
            <w:pPr>
              <w:rPr>
                <w:rFonts w:ascii="Arial" w:hAnsi="Arial" w:cs="Arial"/>
              </w:rPr>
            </w:pPr>
            <w:r w:rsidRPr="00AD2C32">
              <w:rPr>
                <w:rFonts w:ascii="Arial" w:hAnsi="Arial" w:cs="Arial"/>
              </w:rPr>
              <w:t xml:space="preserve">Review of pupil’s Positive Handling Plan &amp; Risk Assessment </w:t>
            </w:r>
            <w:proofErr w:type="gramStart"/>
            <w:r w:rsidRPr="00AD2C32">
              <w:rPr>
                <w:rFonts w:ascii="Arial" w:hAnsi="Arial" w:cs="Arial"/>
              </w:rPr>
              <w:t>as a result of</w:t>
            </w:r>
            <w:proofErr w:type="gramEnd"/>
            <w:r w:rsidRPr="00AD2C32">
              <w:rPr>
                <w:rFonts w:ascii="Arial" w:hAnsi="Arial" w:cs="Arial"/>
              </w:rPr>
              <w:t xml:space="preserve"> this incident: Yes / No</w:t>
            </w:r>
          </w:p>
        </w:tc>
      </w:tr>
      <w:tr w:rsidR="006A20B2" w:rsidRPr="004943AD" w14:paraId="190B100F" w14:textId="77777777" w:rsidTr="002E3592">
        <w:trPr>
          <w:trHeight w:val="1410"/>
        </w:trPr>
        <w:tc>
          <w:tcPr>
            <w:tcW w:w="10206" w:type="dxa"/>
            <w:shd w:val="clear" w:color="auto" w:fill="auto"/>
          </w:tcPr>
          <w:p w14:paraId="3A6BFC71" w14:textId="77777777" w:rsidR="006A20B2" w:rsidRPr="00AD2C32" w:rsidRDefault="006A20B2" w:rsidP="002E3592">
            <w:pPr>
              <w:rPr>
                <w:rFonts w:ascii="Arial" w:hAnsi="Arial" w:cs="Arial"/>
              </w:rPr>
            </w:pPr>
          </w:p>
          <w:p w14:paraId="5BC04DEC" w14:textId="77777777" w:rsidR="006A20B2" w:rsidRPr="00AD2C32" w:rsidRDefault="006A20B2" w:rsidP="002E3592">
            <w:pPr>
              <w:spacing w:line="360" w:lineRule="auto"/>
              <w:rPr>
                <w:rFonts w:ascii="Arial" w:hAnsi="Arial" w:cs="Arial"/>
              </w:rPr>
            </w:pPr>
            <w:r>
              <w:rPr>
                <w:rFonts w:ascii="Arial" w:hAnsi="Arial" w:cs="Arial"/>
              </w:rPr>
              <w:t xml:space="preserve">Staff </w:t>
            </w:r>
            <w:r w:rsidRPr="00AD2C32">
              <w:rPr>
                <w:rFonts w:ascii="Arial" w:hAnsi="Arial" w:cs="Arial"/>
              </w:rPr>
              <w:t>Name</w:t>
            </w:r>
            <w:r>
              <w:rPr>
                <w:rFonts w:ascii="Arial" w:hAnsi="Arial" w:cs="Arial"/>
              </w:rPr>
              <w:t xml:space="preserve"> (Print) </w:t>
            </w:r>
            <w:r w:rsidRPr="00AD2C32">
              <w:rPr>
                <w:rFonts w:ascii="Arial" w:hAnsi="Arial" w:cs="Arial"/>
              </w:rPr>
              <w:t xml:space="preserve"> _____________________</w:t>
            </w:r>
            <w:r>
              <w:rPr>
                <w:rFonts w:ascii="Arial" w:hAnsi="Arial" w:cs="Arial"/>
              </w:rPr>
              <w:t>___ Signature ______________</w:t>
            </w:r>
            <w:r w:rsidRPr="00AD2C32">
              <w:rPr>
                <w:rFonts w:ascii="Arial" w:hAnsi="Arial" w:cs="Arial"/>
              </w:rPr>
              <w:t>Da</w:t>
            </w:r>
            <w:r>
              <w:rPr>
                <w:rFonts w:ascii="Arial" w:hAnsi="Arial" w:cs="Arial"/>
              </w:rPr>
              <w:t>te: ____________</w:t>
            </w:r>
          </w:p>
          <w:p w14:paraId="7B7A2C86" w14:textId="77777777" w:rsidR="006A20B2" w:rsidRPr="00AD2C32" w:rsidRDefault="006A20B2" w:rsidP="002E3592">
            <w:pPr>
              <w:spacing w:line="360" w:lineRule="auto"/>
              <w:rPr>
                <w:rFonts w:ascii="Arial" w:hAnsi="Arial" w:cs="Arial"/>
              </w:rPr>
            </w:pPr>
            <w:r w:rsidRPr="00AD2C32">
              <w:rPr>
                <w:rFonts w:ascii="Arial" w:hAnsi="Arial" w:cs="Arial"/>
              </w:rPr>
              <w:t>Agreed by Pupil: ________________________________ Monitored by: _________________</w:t>
            </w:r>
          </w:p>
        </w:tc>
      </w:tr>
    </w:tbl>
    <w:p w14:paraId="5873E132" w14:textId="77777777" w:rsidR="006A20B2" w:rsidRPr="004943AD" w:rsidRDefault="006A20B2" w:rsidP="006A20B2">
      <w:pPr>
        <w:rPr>
          <w:rFonts w:ascii="Arial" w:hAnsi="Arial" w:cs="Arial"/>
        </w:rPr>
      </w:pPr>
    </w:p>
    <w:p w14:paraId="4007F5BA" w14:textId="0C6AB52B" w:rsidR="006A20B2" w:rsidRDefault="006A20B2" w:rsidP="00A7419B">
      <w:pPr>
        <w:pStyle w:val="NormalWeb"/>
        <w:spacing w:before="0" w:beforeAutospacing="0" w:after="0" w:afterAutospacing="0"/>
        <w:rPr>
          <w:rFonts w:asciiTheme="minorHAnsi" w:eastAsiaTheme="minorHAnsi" w:hAnsiTheme="minorHAnsi" w:cs="Arial"/>
          <w:color w:val="000000"/>
          <w:szCs w:val="23"/>
          <w:lang w:eastAsia="en-US"/>
        </w:rPr>
      </w:pPr>
    </w:p>
    <w:p w14:paraId="74B4E8DE" w14:textId="5B5679F8" w:rsidR="006A20B2" w:rsidRDefault="006A20B2" w:rsidP="00A7419B">
      <w:pPr>
        <w:pStyle w:val="NormalWeb"/>
        <w:spacing w:before="0" w:beforeAutospacing="0" w:after="0" w:afterAutospacing="0"/>
        <w:rPr>
          <w:rFonts w:asciiTheme="minorHAnsi" w:eastAsiaTheme="minorHAnsi" w:hAnsiTheme="minorHAnsi" w:cs="Arial"/>
          <w:color w:val="000000"/>
          <w:szCs w:val="23"/>
          <w:lang w:eastAsia="en-US"/>
        </w:rPr>
      </w:pPr>
    </w:p>
    <w:p w14:paraId="1F91F989" w14:textId="3E1EB976" w:rsidR="006A20B2" w:rsidRDefault="006A20B2" w:rsidP="00A7419B">
      <w:pPr>
        <w:pStyle w:val="NormalWeb"/>
        <w:spacing w:before="0" w:beforeAutospacing="0" w:after="0" w:afterAutospacing="0"/>
        <w:rPr>
          <w:rFonts w:asciiTheme="minorHAnsi" w:eastAsiaTheme="minorHAnsi" w:hAnsiTheme="minorHAnsi" w:cs="Arial"/>
          <w:color w:val="000000"/>
          <w:szCs w:val="23"/>
          <w:lang w:eastAsia="en-US"/>
        </w:rPr>
      </w:pPr>
    </w:p>
    <w:p w14:paraId="088AB3FC" w14:textId="569A0C75" w:rsidR="006A20B2" w:rsidRDefault="006A20B2" w:rsidP="00A7419B">
      <w:pPr>
        <w:pStyle w:val="NormalWeb"/>
        <w:spacing w:before="0" w:beforeAutospacing="0" w:after="0" w:afterAutospacing="0"/>
        <w:rPr>
          <w:rFonts w:asciiTheme="minorHAnsi" w:eastAsiaTheme="minorHAnsi" w:hAnsiTheme="minorHAnsi" w:cs="Arial"/>
          <w:color w:val="000000"/>
          <w:szCs w:val="23"/>
          <w:lang w:eastAsia="en-US"/>
        </w:rPr>
      </w:pPr>
    </w:p>
    <w:p w14:paraId="729D84BD" w14:textId="77777777" w:rsidR="00521870" w:rsidRDefault="00521870" w:rsidP="00CD47AD">
      <w:pPr>
        <w:pStyle w:val="BodyText"/>
        <w:rPr>
          <w:rFonts w:ascii="Calibri" w:hAnsi="Calibri"/>
          <w:b/>
          <w:sz w:val="28"/>
          <w:szCs w:val="28"/>
        </w:rPr>
      </w:pPr>
    </w:p>
    <w:p w14:paraId="0CE72791" w14:textId="5A61BD06" w:rsidR="00CD47AD" w:rsidRDefault="00CD47AD" w:rsidP="00CD47AD">
      <w:pPr>
        <w:pStyle w:val="BodyText"/>
        <w:rPr>
          <w:rFonts w:ascii="Calibri" w:hAnsi="Calibri"/>
          <w:b/>
          <w:sz w:val="28"/>
          <w:szCs w:val="28"/>
        </w:rPr>
      </w:pPr>
      <w:r>
        <w:rPr>
          <w:rFonts w:ascii="Calibri" w:hAnsi="Calibri"/>
          <w:b/>
          <w:sz w:val="28"/>
          <w:szCs w:val="28"/>
        </w:rPr>
        <w:lastRenderedPageBreak/>
        <w:t>Appendix 3: Behaviour for Learning Support Materials</w:t>
      </w:r>
    </w:p>
    <w:p w14:paraId="1AE59841" w14:textId="77777777" w:rsidR="00CD47AD" w:rsidRDefault="00CD47AD" w:rsidP="00CD47AD">
      <w:pPr>
        <w:pStyle w:val="Default"/>
      </w:pPr>
    </w:p>
    <w:p w14:paraId="750EC064" w14:textId="77777777" w:rsidR="00CD47AD" w:rsidRDefault="00CD47AD" w:rsidP="00CD47AD">
      <w:pPr>
        <w:pStyle w:val="Default"/>
        <w:jc w:val="center"/>
        <w:rPr>
          <w:rFonts w:ascii="Calibri" w:hAnsi="Calibri"/>
          <w:b/>
          <w:bCs/>
          <w:sz w:val="96"/>
          <w:szCs w:val="96"/>
        </w:rPr>
      </w:pPr>
    </w:p>
    <w:p w14:paraId="51F7A0CE" w14:textId="77777777" w:rsidR="00CD47AD" w:rsidRPr="006E185F" w:rsidRDefault="00CD47AD" w:rsidP="00CD47AD">
      <w:pPr>
        <w:pStyle w:val="Default"/>
        <w:jc w:val="center"/>
        <w:rPr>
          <w:rFonts w:ascii="Calibri" w:hAnsi="Calibri"/>
          <w:sz w:val="96"/>
          <w:szCs w:val="96"/>
        </w:rPr>
      </w:pPr>
      <w:r w:rsidRPr="006E185F">
        <w:rPr>
          <w:rFonts w:ascii="Calibri" w:hAnsi="Calibri"/>
          <w:b/>
          <w:bCs/>
          <w:sz w:val="96"/>
          <w:szCs w:val="96"/>
        </w:rPr>
        <w:t>Behaviour for Learning</w:t>
      </w:r>
    </w:p>
    <w:p w14:paraId="23E0EF01" w14:textId="77777777" w:rsidR="00CD47AD" w:rsidRPr="006E185F" w:rsidRDefault="00CD47AD" w:rsidP="00CD47AD">
      <w:pPr>
        <w:pStyle w:val="Default"/>
        <w:jc w:val="center"/>
        <w:rPr>
          <w:rFonts w:ascii="Calibri" w:hAnsi="Calibri"/>
          <w:b/>
          <w:bCs/>
          <w:sz w:val="96"/>
          <w:szCs w:val="96"/>
        </w:rPr>
      </w:pPr>
      <w:r w:rsidRPr="006E185F">
        <w:rPr>
          <w:rFonts w:ascii="Calibri" w:hAnsi="Calibri"/>
          <w:b/>
          <w:bCs/>
          <w:sz w:val="96"/>
          <w:szCs w:val="96"/>
        </w:rPr>
        <w:t>Support Materials</w:t>
      </w:r>
    </w:p>
    <w:p w14:paraId="073DCFFC" w14:textId="77777777" w:rsidR="00CD47AD" w:rsidRPr="006E185F" w:rsidRDefault="00CD47AD" w:rsidP="00CD47AD">
      <w:pPr>
        <w:pStyle w:val="Default"/>
        <w:rPr>
          <w:rFonts w:ascii="Calibri" w:hAnsi="Calibri"/>
        </w:rPr>
      </w:pPr>
    </w:p>
    <w:p w14:paraId="6960A91F" w14:textId="77777777" w:rsidR="00CD47AD" w:rsidRDefault="00CD47AD" w:rsidP="00CD47AD">
      <w:pPr>
        <w:pStyle w:val="Default"/>
        <w:rPr>
          <w:rFonts w:ascii="Calibri" w:hAnsi="Calibri"/>
        </w:rPr>
      </w:pPr>
    </w:p>
    <w:p w14:paraId="3C44FB67" w14:textId="77777777" w:rsidR="00CD47AD" w:rsidRDefault="00CD47AD" w:rsidP="00CD47AD">
      <w:pPr>
        <w:pStyle w:val="Default"/>
        <w:rPr>
          <w:rFonts w:ascii="Calibri" w:hAnsi="Calibri"/>
        </w:rPr>
      </w:pPr>
    </w:p>
    <w:p w14:paraId="3D6D82E6" w14:textId="77777777" w:rsidR="00CD47AD" w:rsidRPr="00810341" w:rsidRDefault="00CD47AD" w:rsidP="00CD47AD">
      <w:pPr>
        <w:pStyle w:val="Default"/>
        <w:rPr>
          <w:rFonts w:ascii="Calibri" w:hAnsi="Calibri"/>
          <w:sz w:val="28"/>
          <w:szCs w:val="28"/>
        </w:rPr>
      </w:pPr>
      <w:r w:rsidRPr="00810341">
        <w:rPr>
          <w:rFonts w:ascii="Calibri" w:hAnsi="Calibri"/>
          <w:sz w:val="28"/>
          <w:szCs w:val="28"/>
        </w:rPr>
        <w:t xml:space="preserve">This booklet supports the behaviour policy. All staff should familiarise themselves with these strategies and ideas for managing behaviour for learning in a pre-emptive and positive manner. </w:t>
      </w:r>
    </w:p>
    <w:p w14:paraId="2D437B49" w14:textId="77777777" w:rsidR="00CD47AD" w:rsidRPr="00810341" w:rsidRDefault="00CD47AD" w:rsidP="00CD47AD">
      <w:pPr>
        <w:pStyle w:val="Default"/>
        <w:rPr>
          <w:rFonts w:ascii="Calibri" w:hAnsi="Calibri"/>
          <w:sz w:val="28"/>
          <w:szCs w:val="28"/>
        </w:rPr>
      </w:pPr>
    </w:p>
    <w:p w14:paraId="10DD6F2C" w14:textId="77777777" w:rsidR="00CD47AD" w:rsidRPr="00810341" w:rsidRDefault="00CD47AD" w:rsidP="00CD47AD">
      <w:pPr>
        <w:pStyle w:val="Default"/>
        <w:rPr>
          <w:rFonts w:ascii="Calibri" w:hAnsi="Calibri"/>
          <w:sz w:val="28"/>
          <w:szCs w:val="28"/>
        </w:rPr>
      </w:pPr>
      <w:r w:rsidRPr="00810341">
        <w:rPr>
          <w:rFonts w:ascii="Calibri" w:hAnsi="Calibri"/>
          <w:sz w:val="28"/>
          <w:szCs w:val="28"/>
        </w:rPr>
        <w:t>We understand that all members of staff will at some time have difficulty in managing the behaviour of a student and we encourage all members of staff to ask for help and support when it is needed.</w:t>
      </w:r>
    </w:p>
    <w:p w14:paraId="19FEA1AF" w14:textId="77777777" w:rsidR="00CD47AD" w:rsidRDefault="00CD47AD" w:rsidP="00CD47AD">
      <w:pPr>
        <w:pStyle w:val="Default"/>
        <w:rPr>
          <w:rFonts w:ascii="Calibri" w:hAnsi="Calibri"/>
          <w:sz w:val="28"/>
          <w:szCs w:val="28"/>
        </w:rPr>
      </w:pPr>
    </w:p>
    <w:p w14:paraId="588D80FA" w14:textId="77777777" w:rsidR="00CD47AD" w:rsidRPr="006E185F" w:rsidRDefault="00CD47AD" w:rsidP="00CD47AD">
      <w:pPr>
        <w:pStyle w:val="Default"/>
        <w:rPr>
          <w:rFonts w:ascii="Calibri" w:hAnsi="Calibri"/>
          <w:sz w:val="28"/>
          <w:szCs w:val="28"/>
        </w:rPr>
      </w:pPr>
    </w:p>
    <w:p w14:paraId="4799DED2" w14:textId="43A3837A" w:rsidR="00CD47AD" w:rsidRPr="006E185F" w:rsidRDefault="00CD47AD" w:rsidP="00CD47AD">
      <w:pPr>
        <w:pStyle w:val="Default"/>
        <w:rPr>
          <w:rFonts w:ascii="Calibri" w:hAnsi="Calibri"/>
          <w:b/>
          <w:sz w:val="28"/>
          <w:szCs w:val="28"/>
        </w:rPr>
      </w:pPr>
      <w:r w:rsidRPr="006E185F">
        <w:rPr>
          <w:rFonts w:ascii="Calibri" w:hAnsi="Calibri"/>
          <w:noProof/>
          <w:sz w:val="28"/>
          <w:szCs w:val="28"/>
          <w:lang w:eastAsia="en-GB"/>
        </w:rPr>
        <mc:AlternateContent>
          <mc:Choice Requires="wps">
            <w:drawing>
              <wp:anchor distT="0" distB="0" distL="114300" distR="114300" simplePos="0" relativeHeight="251659264" behindDoc="0" locked="0" layoutInCell="1" allowOverlap="1" wp14:anchorId="55DB7FD9" wp14:editId="1BCA86D6">
                <wp:simplePos x="0" y="0"/>
                <wp:positionH relativeFrom="column">
                  <wp:posOffset>52705</wp:posOffset>
                </wp:positionH>
                <wp:positionV relativeFrom="paragraph">
                  <wp:posOffset>115570</wp:posOffset>
                </wp:positionV>
                <wp:extent cx="6123940" cy="2851150"/>
                <wp:effectExtent l="20320" t="18415" r="1841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2851150"/>
                        </a:xfrm>
                        <a:prstGeom prst="rect">
                          <a:avLst/>
                        </a:prstGeom>
                        <a:solidFill>
                          <a:srgbClr val="FFFFFF"/>
                        </a:solidFill>
                        <a:ln w="28575">
                          <a:solidFill>
                            <a:srgbClr val="000000"/>
                          </a:solidFill>
                          <a:miter lim="800000"/>
                          <a:headEnd/>
                          <a:tailEnd/>
                        </a:ln>
                      </wps:spPr>
                      <wps:txbx>
                        <w:txbxContent>
                          <w:p w14:paraId="60C480C5" w14:textId="77777777" w:rsidR="002E3592" w:rsidRPr="00810341" w:rsidRDefault="002E3592" w:rsidP="00CD47AD">
                            <w:pPr>
                              <w:pStyle w:val="Default"/>
                              <w:rPr>
                                <w:rFonts w:ascii="Calibri" w:hAnsi="Calibri"/>
                                <w:sz w:val="32"/>
                                <w:szCs w:val="32"/>
                              </w:rPr>
                            </w:pPr>
                            <w:r w:rsidRPr="00810341">
                              <w:rPr>
                                <w:rFonts w:ascii="Calibri" w:hAnsi="Calibri"/>
                                <w:sz w:val="32"/>
                                <w:szCs w:val="32"/>
                              </w:rPr>
                              <w:t>“I am the decisive element in the classroom. It is my personal approach that creates the climate. It is my daily mood that makes the weather. As a teacher I possess tremendous power to make a child’s life miserable or joyous. I can be a tool of torture or an instrument of inspiration. I can humble or humour, hurt or heal. In all situations it is my response that decides whether a crisis will be exacerbated or de-escalated – a child humanised or de-humanised.”</w:t>
                            </w:r>
                          </w:p>
                          <w:p w14:paraId="6D8CF6B5" w14:textId="77777777" w:rsidR="002E3592" w:rsidRPr="00FF7AEE" w:rsidRDefault="002E3592" w:rsidP="00CD47AD">
                            <w:pPr>
                              <w:pStyle w:val="Default"/>
                              <w:rPr>
                                <w:rFonts w:ascii="Calibri" w:hAnsi="Calibri"/>
                                <w:sz w:val="26"/>
                                <w:szCs w:val="26"/>
                              </w:rPr>
                            </w:pPr>
                            <w:r w:rsidRPr="00FF7AEE">
                              <w:rPr>
                                <w:rFonts w:ascii="Calibri" w:hAnsi="Calibri"/>
                                <w:sz w:val="26"/>
                                <w:szCs w:val="26"/>
                              </w:rPr>
                              <w:t xml:space="preserve"> </w:t>
                            </w:r>
                          </w:p>
                          <w:p w14:paraId="53E1623B" w14:textId="77777777" w:rsidR="002E3592" w:rsidRPr="00FF7AEE" w:rsidRDefault="002E3592" w:rsidP="00CD47AD">
                            <w:pPr>
                              <w:rPr>
                                <w:rFonts w:ascii="Calibri" w:hAnsi="Calibri"/>
                                <w:sz w:val="26"/>
                                <w:szCs w:val="26"/>
                              </w:rPr>
                            </w:pPr>
                            <w:r w:rsidRPr="00FF7AEE">
                              <w:rPr>
                                <w:rFonts w:ascii="Calibri" w:hAnsi="Calibri"/>
                                <w:sz w:val="26"/>
                                <w:szCs w:val="26"/>
                              </w:rPr>
                              <w:t>Ginott 1972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B7FD9" id="Rectangle 2" o:spid="_x0000_s1026" style="position:absolute;margin-left:4.15pt;margin-top:9.1pt;width:482.2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" strokeweight="2.25pt">
                <v:textbox>
                  <w:txbxContent>
                    <w:p w14:paraId="60C480C5" w14:textId="77777777" w:rsidR="002E3592" w:rsidRPr="00810341" w:rsidRDefault="002E3592" w:rsidP="00CD47AD">
                      <w:pPr>
                        <w:pStyle w:val="Default"/>
                        <w:rPr>
                          <w:rFonts w:ascii="Calibri" w:hAnsi="Calibri"/>
                          <w:sz w:val="32"/>
                          <w:szCs w:val="32"/>
                        </w:rPr>
                      </w:pPr>
                      <w:r w:rsidRPr="00810341">
                        <w:rPr>
                          <w:rFonts w:ascii="Calibri" w:hAnsi="Calibri"/>
                          <w:sz w:val="32"/>
                          <w:szCs w:val="32"/>
                        </w:rPr>
                        <w:t>“I am the decisive element in the classroom. It is my personal approach that creates the climate. It is my daily mood that makes the weather. As a teacher I possess tremendous power to make a child’s life miserable or joyous. I can be a tool of torture or an instrument of inspiration. I can humble or humour, hurt or heal. In all situations it is my response that decides whether a crisis will be exacerbated or de-escalated – a child humanised or de-humanised.”</w:t>
                      </w:r>
                    </w:p>
                    <w:p w14:paraId="6D8CF6B5" w14:textId="77777777" w:rsidR="002E3592" w:rsidRPr="00FF7AEE" w:rsidRDefault="002E3592" w:rsidP="00CD47AD">
                      <w:pPr>
                        <w:pStyle w:val="Default"/>
                        <w:rPr>
                          <w:rFonts w:ascii="Calibri" w:hAnsi="Calibri"/>
                          <w:sz w:val="26"/>
                          <w:szCs w:val="26"/>
                        </w:rPr>
                      </w:pPr>
                      <w:r w:rsidRPr="00FF7AEE">
                        <w:rPr>
                          <w:rFonts w:ascii="Calibri" w:hAnsi="Calibri"/>
                          <w:sz w:val="26"/>
                          <w:szCs w:val="26"/>
                        </w:rPr>
                        <w:t xml:space="preserve"> </w:t>
                      </w:r>
                    </w:p>
                    <w:p w14:paraId="53E1623B" w14:textId="77777777" w:rsidR="002E3592" w:rsidRPr="00FF7AEE" w:rsidRDefault="002E3592" w:rsidP="00CD47AD">
                      <w:pPr>
                        <w:rPr>
                          <w:rFonts w:ascii="Calibri" w:hAnsi="Calibri"/>
                          <w:sz w:val="26"/>
                          <w:szCs w:val="26"/>
                        </w:rPr>
                      </w:pPr>
                      <w:r w:rsidRPr="00FF7AEE">
                        <w:rPr>
                          <w:rFonts w:ascii="Calibri" w:hAnsi="Calibri"/>
                          <w:sz w:val="26"/>
                          <w:szCs w:val="26"/>
                        </w:rPr>
                        <w:t>Ginott 1972</w:t>
                      </w:r>
                    </w:p>
                  </w:txbxContent>
                </v:textbox>
              </v:rect>
            </w:pict>
          </mc:Fallback>
        </mc:AlternateContent>
      </w:r>
    </w:p>
    <w:p w14:paraId="7505FC9F" w14:textId="77777777" w:rsidR="00CD47AD" w:rsidRPr="006E185F" w:rsidRDefault="00CD47AD" w:rsidP="00CD47AD">
      <w:pPr>
        <w:pStyle w:val="Default"/>
        <w:rPr>
          <w:rFonts w:ascii="Calibri" w:hAnsi="Calibri"/>
          <w:b/>
          <w:sz w:val="28"/>
          <w:szCs w:val="28"/>
        </w:rPr>
      </w:pPr>
    </w:p>
    <w:p w14:paraId="01B953E8" w14:textId="77777777" w:rsidR="00CD47AD" w:rsidRPr="006E185F" w:rsidRDefault="00CD47AD" w:rsidP="00CD47AD">
      <w:pPr>
        <w:pStyle w:val="Default"/>
        <w:rPr>
          <w:rFonts w:ascii="Calibri" w:hAnsi="Calibri"/>
          <w:b/>
          <w:sz w:val="28"/>
          <w:szCs w:val="28"/>
        </w:rPr>
      </w:pPr>
    </w:p>
    <w:p w14:paraId="3DD48D60" w14:textId="77777777" w:rsidR="00CD47AD" w:rsidRPr="006E185F" w:rsidRDefault="00CD47AD" w:rsidP="00CD47AD">
      <w:pPr>
        <w:pStyle w:val="Default"/>
        <w:rPr>
          <w:rFonts w:ascii="Calibri" w:hAnsi="Calibri"/>
          <w:b/>
          <w:sz w:val="28"/>
          <w:szCs w:val="28"/>
        </w:rPr>
      </w:pPr>
    </w:p>
    <w:p w14:paraId="1E406828" w14:textId="77777777" w:rsidR="00CD47AD" w:rsidRPr="006E185F" w:rsidRDefault="00CD47AD" w:rsidP="00CD47AD">
      <w:pPr>
        <w:pStyle w:val="Default"/>
        <w:rPr>
          <w:rFonts w:ascii="Calibri" w:hAnsi="Calibri"/>
          <w:b/>
          <w:sz w:val="28"/>
          <w:szCs w:val="28"/>
        </w:rPr>
      </w:pPr>
    </w:p>
    <w:p w14:paraId="27E88D91" w14:textId="77777777" w:rsidR="00CD47AD" w:rsidRPr="006E185F" w:rsidRDefault="00CD47AD" w:rsidP="00CD47AD">
      <w:pPr>
        <w:pStyle w:val="Default"/>
        <w:rPr>
          <w:rFonts w:ascii="Calibri" w:hAnsi="Calibri"/>
          <w:b/>
          <w:sz w:val="28"/>
          <w:szCs w:val="28"/>
        </w:rPr>
      </w:pPr>
    </w:p>
    <w:p w14:paraId="1F8BAEA6" w14:textId="77777777" w:rsidR="00CD47AD" w:rsidRPr="006E185F" w:rsidRDefault="00CD47AD" w:rsidP="00CD47AD">
      <w:pPr>
        <w:pStyle w:val="Default"/>
        <w:rPr>
          <w:rFonts w:ascii="Calibri" w:hAnsi="Calibri"/>
          <w:b/>
          <w:sz w:val="28"/>
          <w:szCs w:val="28"/>
        </w:rPr>
      </w:pPr>
    </w:p>
    <w:p w14:paraId="4CB7C7E8" w14:textId="77777777" w:rsidR="00CD47AD" w:rsidRPr="006E185F" w:rsidRDefault="00CD47AD" w:rsidP="00CD47AD">
      <w:pPr>
        <w:pStyle w:val="Default"/>
        <w:rPr>
          <w:rFonts w:ascii="Calibri" w:hAnsi="Calibri"/>
          <w:b/>
          <w:sz w:val="28"/>
          <w:szCs w:val="28"/>
        </w:rPr>
      </w:pPr>
    </w:p>
    <w:p w14:paraId="417CF290" w14:textId="77777777" w:rsidR="00CD47AD" w:rsidRPr="006E185F" w:rsidRDefault="00CD47AD" w:rsidP="00CD47AD">
      <w:pPr>
        <w:pStyle w:val="Default"/>
        <w:rPr>
          <w:rFonts w:ascii="Calibri" w:hAnsi="Calibri"/>
          <w:b/>
          <w:sz w:val="28"/>
          <w:szCs w:val="28"/>
        </w:rPr>
      </w:pPr>
    </w:p>
    <w:p w14:paraId="71724BA3" w14:textId="77777777" w:rsidR="00CD47AD" w:rsidRPr="006E185F" w:rsidRDefault="00CD47AD" w:rsidP="00CD47AD">
      <w:pPr>
        <w:pStyle w:val="Default"/>
        <w:rPr>
          <w:rFonts w:ascii="Calibri" w:hAnsi="Calibri"/>
          <w:b/>
          <w:sz w:val="28"/>
          <w:szCs w:val="28"/>
        </w:rPr>
      </w:pPr>
    </w:p>
    <w:p w14:paraId="48CC9770" w14:textId="77777777" w:rsidR="00CD47AD" w:rsidRPr="006E185F" w:rsidRDefault="00CD47AD" w:rsidP="00CD47AD">
      <w:pPr>
        <w:pStyle w:val="Default"/>
        <w:rPr>
          <w:rFonts w:ascii="Calibri" w:hAnsi="Calibri"/>
          <w:b/>
          <w:sz w:val="28"/>
          <w:szCs w:val="28"/>
        </w:rPr>
      </w:pPr>
    </w:p>
    <w:p w14:paraId="472C68BD" w14:textId="6BDA7AD4" w:rsidR="00CD47AD" w:rsidRDefault="00CD47AD" w:rsidP="00CD47AD">
      <w:pPr>
        <w:pStyle w:val="NormalWeb"/>
        <w:spacing w:before="0" w:beforeAutospacing="0" w:after="0" w:afterAutospacing="0"/>
        <w:rPr>
          <w:rFonts w:asciiTheme="minorHAnsi" w:hAnsiTheme="minorHAnsi" w:cstheme="minorHAnsi"/>
        </w:rPr>
      </w:pPr>
      <w:r>
        <w:rPr>
          <w:rFonts w:ascii="Calibri" w:hAnsi="Calibri" w:cs="Calibri"/>
          <w:b/>
          <w:bCs/>
          <w:color w:val="000000"/>
          <w:sz w:val="28"/>
          <w:szCs w:val="28"/>
        </w:rPr>
        <w:br w:type="page"/>
      </w:r>
    </w:p>
    <w:p w14:paraId="318E7BCA" w14:textId="04DBFF0A" w:rsidR="00CD47AD" w:rsidRPr="00A70CB0" w:rsidRDefault="00CD47AD" w:rsidP="00CD47AD">
      <w:pPr>
        <w:autoSpaceDE w:val="0"/>
        <w:autoSpaceDN w:val="0"/>
        <w:adjustRightInd w:val="0"/>
        <w:jc w:val="both"/>
        <w:rPr>
          <w:rFonts w:ascii="Calibri" w:hAnsi="Calibri" w:cs="Calibri"/>
          <w:b/>
          <w:bCs/>
          <w:color w:val="000000"/>
          <w:sz w:val="28"/>
          <w:szCs w:val="28"/>
          <w:lang w:eastAsia="en-GB"/>
        </w:rPr>
      </w:pPr>
      <w:r w:rsidRPr="00A70CB0">
        <w:rPr>
          <w:rFonts w:ascii="Calibri" w:hAnsi="Calibri" w:cs="Calibri"/>
          <w:b/>
          <w:bCs/>
          <w:color w:val="000000"/>
          <w:sz w:val="28"/>
          <w:szCs w:val="28"/>
          <w:lang w:eastAsia="en-GB"/>
        </w:rPr>
        <w:lastRenderedPageBreak/>
        <w:t>Standard Operating Procedure for Lessons</w:t>
      </w:r>
    </w:p>
    <w:p w14:paraId="422FC010" w14:textId="3F0DC7B1" w:rsidR="00CD47AD" w:rsidRPr="0064045A" w:rsidRDefault="00CD47AD" w:rsidP="00CD47AD">
      <w:pPr>
        <w:autoSpaceDE w:val="0"/>
        <w:autoSpaceDN w:val="0"/>
        <w:adjustRightInd w:val="0"/>
        <w:jc w:val="both"/>
        <w:rPr>
          <w:rFonts w:ascii="Calibri" w:hAnsi="Calibri"/>
          <w:color w:val="000000"/>
          <w:lang w:eastAsia="en-GB"/>
        </w:rPr>
      </w:pPr>
      <w:r w:rsidRPr="0064045A">
        <w:rPr>
          <w:rFonts w:ascii="Calibri" w:hAnsi="Calibri"/>
          <w:b/>
          <w:bCs/>
          <w:color w:val="000000"/>
          <w:lang w:eastAsia="en-GB"/>
        </w:rPr>
        <w:t>S</w:t>
      </w:r>
      <w:r w:rsidR="00A70CB0">
        <w:rPr>
          <w:rFonts w:ascii="Calibri" w:hAnsi="Calibri"/>
          <w:b/>
          <w:bCs/>
          <w:color w:val="000000"/>
          <w:lang w:eastAsia="en-GB"/>
        </w:rPr>
        <w:t>EE APPENDIX 1</w:t>
      </w:r>
      <w:r w:rsidRPr="0064045A">
        <w:rPr>
          <w:rFonts w:ascii="Calibri" w:hAnsi="Calibri"/>
          <w:b/>
          <w:bCs/>
          <w:color w:val="000000"/>
          <w:lang w:eastAsia="en-GB"/>
        </w:rPr>
        <w:t xml:space="preserve"> </w:t>
      </w:r>
    </w:p>
    <w:p w14:paraId="50E90E1D" w14:textId="0EB2B376" w:rsidR="00CD47AD" w:rsidRPr="00A70CB0" w:rsidRDefault="00CD47AD" w:rsidP="00CD47AD">
      <w:pPr>
        <w:pStyle w:val="Default"/>
        <w:spacing w:after="120"/>
        <w:jc w:val="both"/>
        <w:rPr>
          <w:rFonts w:ascii="Calibri" w:hAnsi="Calibri" w:cs="Cambria"/>
          <w:b/>
          <w:bCs/>
        </w:rPr>
      </w:pPr>
      <w:r w:rsidRPr="00A70CB0">
        <w:rPr>
          <w:rFonts w:ascii="Calibri" w:hAnsi="Calibri" w:cs="Cambria"/>
          <w:b/>
          <w:bCs/>
        </w:rPr>
        <w:t xml:space="preserve">Modelling positive behaviour: </w:t>
      </w:r>
    </w:p>
    <w:p w14:paraId="17CF59C3" w14:textId="77777777" w:rsidR="00CD47AD" w:rsidRPr="0064045A" w:rsidRDefault="00CD47AD" w:rsidP="00CD47AD">
      <w:pPr>
        <w:autoSpaceDE w:val="0"/>
        <w:autoSpaceDN w:val="0"/>
        <w:adjustRightInd w:val="0"/>
        <w:spacing w:after="120"/>
        <w:jc w:val="both"/>
        <w:rPr>
          <w:rFonts w:ascii="Calibri" w:hAnsi="Calibri" w:cs="Cambria"/>
          <w:color w:val="000000"/>
          <w:lang w:eastAsia="en-GB"/>
        </w:rPr>
      </w:pPr>
      <w:r w:rsidRPr="0064045A">
        <w:rPr>
          <w:rFonts w:ascii="Calibri" w:hAnsi="Calibri" w:cs="Cambria"/>
          <w:color w:val="000000"/>
          <w:lang w:eastAsia="en-GB"/>
        </w:rPr>
        <w:t xml:space="preserve">Adults should model the good behaviour they wish to see from students. This includes calmly resolving conflict using the school’s behaviour policy. </w:t>
      </w:r>
    </w:p>
    <w:p w14:paraId="08B33E8C" w14:textId="77777777" w:rsidR="00CD47AD" w:rsidRPr="0064045A" w:rsidRDefault="00CD47AD" w:rsidP="00CD47AD">
      <w:pPr>
        <w:autoSpaceDE w:val="0"/>
        <w:autoSpaceDN w:val="0"/>
        <w:adjustRightInd w:val="0"/>
        <w:spacing w:after="120"/>
        <w:contextualSpacing/>
        <w:jc w:val="both"/>
        <w:rPr>
          <w:rFonts w:ascii="Calibri" w:hAnsi="Calibri" w:cs="Cambria"/>
          <w:color w:val="000000"/>
          <w:lang w:eastAsia="en-GB"/>
        </w:rPr>
      </w:pPr>
      <w:r w:rsidRPr="0064045A">
        <w:rPr>
          <w:rFonts w:ascii="Calibri" w:hAnsi="Calibri" w:cs="Cambria"/>
          <w:color w:val="000000"/>
          <w:lang w:eastAsia="en-GB"/>
        </w:rPr>
        <w:t xml:space="preserve">All adults who work with our students should: </w:t>
      </w:r>
    </w:p>
    <w:p w14:paraId="5F7336E2" w14:textId="77777777" w:rsidR="00CD47AD" w:rsidRPr="0064045A" w:rsidRDefault="00CD47AD" w:rsidP="00CD47AD">
      <w:pPr>
        <w:numPr>
          <w:ilvl w:val="0"/>
          <w:numId w:val="19"/>
        </w:numPr>
        <w:autoSpaceDE w:val="0"/>
        <w:autoSpaceDN w:val="0"/>
        <w:adjustRightInd w:val="0"/>
        <w:spacing w:after="120" w:line="240" w:lineRule="auto"/>
        <w:ind w:left="709" w:right="-143" w:hanging="425"/>
        <w:contextualSpacing/>
        <w:jc w:val="both"/>
        <w:rPr>
          <w:rFonts w:ascii="Calibri" w:hAnsi="Calibri" w:cs="Cambria"/>
          <w:color w:val="000000"/>
          <w:lang w:eastAsia="en-GB"/>
        </w:rPr>
      </w:pPr>
      <w:r w:rsidRPr="0064045A">
        <w:rPr>
          <w:rFonts w:ascii="Calibri" w:hAnsi="Calibri" w:cs="Cambria"/>
          <w:color w:val="000000"/>
          <w:lang w:eastAsia="en-GB"/>
        </w:rPr>
        <w:t xml:space="preserve">Create a positive climate with realistic expectations. </w:t>
      </w:r>
    </w:p>
    <w:p w14:paraId="620D5484" w14:textId="77777777" w:rsidR="00CD47AD" w:rsidRPr="0064045A" w:rsidRDefault="00CD47AD" w:rsidP="00CD47AD">
      <w:pPr>
        <w:numPr>
          <w:ilvl w:val="0"/>
          <w:numId w:val="19"/>
        </w:numPr>
        <w:autoSpaceDE w:val="0"/>
        <w:autoSpaceDN w:val="0"/>
        <w:adjustRightInd w:val="0"/>
        <w:spacing w:after="120" w:line="240" w:lineRule="auto"/>
        <w:ind w:left="709" w:right="-143" w:hanging="425"/>
        <w:contextualSpacing/>
        <w:jc w:val="both"/>
        <w:rPr>
          <w:rFonts w:ascii="Calibri" w:hAnsi="Calibri" w:cs="Cambria"/>
          <w:color w:val="000000"/>
          <w:lang w:eastAsia="en-GB"/>
        </w:rPr>
      </w:pPr>
      <w:r w:rsidRPr="0064045A">
        <w:rPr>
          <w:rFonts w:ascii="Calibri" w:hAnsi="Calibri" w:cs="Cambria"/>
          <w:color w:val="000000"/>
          <w:lang w:eastAsia="en-GB"/>
        </w:rPr>
        <w:t xml:space="preserve">Emphasise the importance of being valued as an individual within the group. </w:t>
      </w:r>
    </w:p>
    <w:p w14:paraId="347032AE" w14:textId="77777777" w:rsidR="00CD47AD" w:rsidRPr="0064045A" w:rsidRDefault="00CD47AD" w:rsidP="00CD47AD">
      <w:pPr>
        <w:numPr>
          <w:ilvl w:val="0"/>
          <w:numId w:val="19"/>
        </w:numPr>
        <w:autoSpaceDE w:val="0"/>
        <w:autoSpaceDN w:val="0"/>
        <w:adjustRightInd w:val="0"/>
        <w:spacing w:after="120" w:line="240" w:lineRule="auto"/>
        <w:ind w:left="709" w:right="-143" w:hanging="425"/>
        <w:contextualSpacing/>
        <w:jc w:val="both"/>
        <w:rPr>
          <w:rFonts w:ascii="Calibri" w:hAnsi="Calibri" w:cs="Cambria"/>
          <w:color w:val="000000"/>
          <w:lang w:eastAsia="en-GB"/>
        </w:rPr>
      </w:pPr>
      <w:r w:rsidRPr="0064045A">
        <w:rPr>
          <w:rFonts w:ascii="Calibri" w:hAnsi="Calibri" w:cs="Cambria"/>
          <w:color w:val="000000"/>
          <w:lang w:eastAsia="en-GB"/>
        </w:rPr>
        <w:t xml:space="preserve">Promote, through example, honesty and courtesy. </w:t>
      </w:r>
    </w:p>
    <w:p w14:paraId="4F55182C" w14:textId="77777777" w:rsidR="00CD47AD" w:rsidRPr="0064045A" w:rsidRDefault="00CD47AD" w:rsidP="00CD47AD">
      <w:pPr>
        <w:numPr>
          <w:ilvl w:val="0"/>
          <w:numId w:val="19"/>
        </w:numPr>
        <w:autoSpaceDE w:val="0"/>
        <w:autoSpaceDN w:val="0"/>
        <w:adjustRightInd w:val="0"/>
        <w:spacing w:after="120" w:line="240" w:lineRule="auto"/>
        <w:ind w:left="709" w:right="-143" w:hanging="425"/>
        <w:contextualSpacing/>
        <w:jc w:val="both"/>
        <w:rPr>
          <w:rFonts w:ascii="Calibri" w:hAnsi="Calibri" w:cs="Cambria"/>
          <w:color w:val="000000"/>
          <w:lang w:eastAsia="en-GB"/>
        </w:rPr>
      </w:pPr>
      <w:r w:rsidRPr="0064045A">
        <w:rPr>
          <w:rFonts w:ascii="Calibri" w:hAnsi="Calibri" w:cs="Cambria"/>
          <w:color w:val="000000"/>
          <w:lang w:eastAsia="en-GB"/>
        </w:rPr>
        <w:t xml:space="preserve">Provide a caring and effective learning environment. </w:t>
      </w:r>
    </w:p>
    <w:p w14:paraId="0E8D3D75" w14:textId="77777777" w:rsidR="00CD47AD" w:rsidRPr="0064045A" w:rsidRDefault="00CD47AD" w:rsidP="00CD47AD">
      <w:pPr>
        <w:numPr>
          <w:ilvl w:val="0"/>
          <w:numId w:val="19"/>
        </w:numPr>
        <w:autoSpaceDE w:val="0"/>
        <w:autoSpaceDN w:val="0"/>
        <w:adjustRightInd w:val="0"/>
        <w:spacing w:after="120" w:line="240" w:lineRule="auto"/>
        <w:ind w:left="709" w:right="-143" w:hanging="425"/>
        <w:contextualSpacing/>
        <w:jc w:val="both"/>
        <w:rPr>
          <w:rFonts w:ascii="Calibri" w:hAnsi="Calibri" w:cs="Cambria"/>
          <w:color w:val="000000"/>
          <w:lang w:eastAsia="en-GB"/>
        </w:rPr>
      </w:pPr>
      <w:r w:rsidRPr="0064045A">
        <w:rPr>
          <w:rFonts w:ascii="Calibri" w:hAnsi="Calibri" w:cs="Cambria"/>
          <w:color w:val="000000"/>
          <w:lang w:eastAsia="en-GB"/>
        </w:rPr>
        <w:t xml:space="preserve">Encourage relationships based on kindness, respect and understanding of the needs of others. </w:t>
      </w:r>
    </w:p>
    <w:p w14:paraId="5B7B7371" w14:textId="77777777" w:rsidR="00CD47AD" w:rsidRPr="0064045A" w:rsidRDefault="00CD47AD" w:rsidP="00CD47AD">
      <w:pPr>
        <w:numPr>
          <w:ilvl w:val="0"/>
          <w:numId w:val="19"/>
        </w:numPr>
        <w:autoSpaceDE w:val="0"/>
        <w:autoSpaceDN w:val="0"/>
        <w:adjustRightInd w:val="0"/>
        <w:spacing w:after="120" w:line="240" w:lineRule="auto"/>
        <w:ind w:left="709" w:right="-143" w:hanging="425"/>
        <w:contextualSpacing/>
        <w:jc w:val="both"/>
        <w:rPr>
          <w:rFonts w:ascii="Calibri" w:hAnsi="Calibri" w:cs="Cambria"/>
          <w:color w:val="000000"/>
          <w:lang w:eastAsia="en-GB"/>
        </w:rPr>
      </w:pPr>
      <w:r w:rsidRPr="0064045A">
        <w:rPr>
          <w:rFonts w:ascii="Calibri" w:hAnsi="Calibri" w:cs="Cambria"/>
          <w:color w:val="000000"/>
          <w:lang w:eastAsia="en-GB"/>
        </w:rPr>
        <w:t xml:space="preserve">Ensure fair treatment for all regardless of age, gender, race, </w:t>
      </w:r>
      <w:proofErr w:type="gramStart"/>
      <w:r w:rsidRPr="0064045A">
        <w:rPr>
          <w:rFonts w:ascii="Calibri" w:hAnsi="Calibri" w:cs="Cambria"/>
          <w:color w:val="000000"/>
          <w:lang w:eastAsia="en-GB"/>
        </w:rPr>
        <w:t>ability</w:t>
      </w:r>
      <w:proofErr w:type="gramEnd"/>
      <w:r w:rsidRPr="0064045A">
        <w:rPr>
          <w:rFonts w:ascii="Calibri" w:hAnsi="Calibri" w:cs="Cambria"/>
          <w:color w:val="000000"/>
          <w:lang w:eastAsia="en-GB"/>
        </w:rPr>
        <w:t xml:space="preserve"> and disability. </w:t>
      </w:r>
    </w:p>
    <w:p w14:paraId="2A0889E6" w14:textId="77777777" w:rsidR="00CD47AD" w:rsidRPr="00BF3DC2" w:rsidRDefault="00CD47AD" w:rsidP="00CD47AD">
      <w:pPr>
        <w:numPr>
          <w:ilvl w:val="0"/>
          <w:numId w:val="19"/>
        </w:numPr>
        <w:autoSpaceDE w:val="0"/>
        <w:autoSpaceDN w:val="0"/>
        <w:adjustRightInd w:val="0"/>
        <w:spacing w:after="120" w:line="240" w:lineRule="auto"/>
        <w:ind w:left="709" w:right="-143" w:hanging="425"/>
        <w:jc w:val="both"/>
        <w:rPr>
          <w:rFonts w:ascii="Calibri" w:hAnsi="Calibri" w:cs="Cambria"/>
          <w:color w:val="000000"/>
          <w:lang w:eastAsia="en-GB"/>
        </w:rPr>
      </w:pPr>
      <w:r w:rsidRPr="0064045A">
        <w:rPr>
          <w:rFonts w:ascii="Calibri" w:hAnsi="Calibri" w:cs="Cambria"/>
          <w:color w:val="000000"/>
          <w:lang w:eastAsia="en-GB"/>
        </w:rPr>
        <w:t xml:space="preserve">Show appreciation of the efforts and contribution of all. </w:t>
      </w:r>
    </w:p>
    <w:p w14:paraId="249EF9D9" w14:textId="77777777" w:rsidR="00CD47AD" w:rsidRPr="0064045A" w:rsidRDefault="00CD47AD" w:rsidP="00CD47AD">
      <w:pPr>
        <w:autoSpaceDE w:val="0"/>
        <w:autoSpaceDN w:val="0"/>
        <w:adjustRightInd w:val="0"/>
        <w:spacing w:after="120"/>
        <w:contextualSpacing/>
        <w:jc w:val="both"/>
        <w:rPr>
          <w:rFonts w:ascii="Calibri" w:hAnsi="Calibri" w:cs="Cambria"/>
          <w:color w:val="000000"/>
          <w:lang w:eastAsia="en-GB"/>
        </w:rPr>
      </w:pPr>
      <w:proofErr w:type="spellStart"/>
      <w:r w:rsidRPr="0064045A">
        <w:rPr>
          <w:rFonts w:ascii="Calibri" w:hAnsi="Calibri" w:cs="Cambria"/>
          <w:color w:val="000000"/>
          <w:lang w:eastAsia="en-GB"/>
        </w:rPr>
        <w:t>Mujis</w:t>
      </w:r>
      <w:proofErr w:type="spellEnd"/>
      <w:r w:rsidRPr="0064045A">
        <w:rPr>
          <w:rFonts w:ascii="Calibri" w:hAnsi="Calibri" w:cs="Cambria"/>
          <w:color w:val="000000"/>
          <w:lang w:eastAsia="en-GB"/>
        </w:rPr>
        <w:t xml:space="preserve"> and Reynolds (2001) reviewed teacher effectiveness and identified that effective teachers: </w:t>
      </w:r>
    </w:p>
    <w:p w14:paraId="01E3C3A4"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Rarely show anger and model reason.</w:t>
      </w:r>
    </w:p>
    <w:p w14:paraId="19D51AD6"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 xml:space="preserve">Do not </w:t>
      </w:r>
      <w:proofErr w:type="gramStart"/>
      <w:r w:rsidRPr="0064045A">
        <w:rPr>
          <w:rFonts w:ascii="Calibri" w:hAnsi="Calibri" w:cs="Cambria"/>
          <w:color w:val="000000"/>
          <w:lang w:eastAsia="en-GB"/>
        </w:rPr>
        <w:t>over react</w:t>
      </w:r>
      <w:proofErr w:type="gramEnd"/>
      <w:r w:rsidRPr="0064045A">
        <w:rPr>
          <w:rFonts w:ascii="Calibri" w:hAnsi="Calibri" w:cs="Cambria"/>
          <w:color w:val="000000"/>
          <w:lang w:eastAsia="en-GB"/>
        </w:rPr>
        <w:t xml:space="preserve">. </w:t>
      </w:r>
    </w:p>
    <w:p w14:paraId="1F733653"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 xml:space="preserve">Use consequences consistently. </w:t>
      </w:r>
    </w:p>
    <w:p w14:paraId="21F7C993"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 xml:space="preserve">Use meaningful praise regularly. </w:t>
      </w:r>
    </w:p>
    <w:p w14:paraId="39FCC174"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Express firmness and express clear expectations.</w:t>
      </w:r>
    </w:p>
    <w:p w14:paraId="309649B2"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 xml:space="preserve">Explain well and set challenging, </w:t>
      </w:r>
      <w:proofErr w:type="gramStart"/>
      <w:r w:rsidRPr="0064045A">
        <w:rPr>
          <w:rFonts w:ascii="Calibri" w:hAnsi="Calibri" w:cs="Cambria"/>
          <w:color w:val="000000"/>
          <w:lang w:eastAsia="en-GB"/>
        </w:rPr>
        <w:t>varied</w:t>
      </w:r>
      <w:proofErr w:type="gramEnd"/>
      <w:r w:rsidRPr="0064045A">
        <w:rPr>
          <w:rFonts w:ascii="Calibri" w:hAnsi="Calibri" w:cs="Cambria"/>
          <w:color w:val="000000"/>
          <w:lang w:eastAsia="en-GB"/>
        </w:rPr>
        <w:t xml:space="preserve"> and appropriate tasks. </w:t>
      </w:r>
    </w:p>
    <w:p w14:paraId="1096013E"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Communicate the direction of learning (give student a reason to learn), manage more than one ‘event’ at once.</w:t>
      </w:r>
    </w:p>
    <w:p w14:paraId="65BA5740"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 xml:space="preserve">Give learners responsibility and choice about their learning. </w:t>
      </w:r>
    </w:p>
    <w:p w14:paraId="38B22724" w14:textId="77777777" w:rsidR="00CD47AD" w:rsidRPr="0064045A" w:rsidRDefault="00CD47AD" w:rsidP="00CD47AD">
      <w:pPr>
        <w:numPr>
          <w:ilvl w:val="0"/>
          <w:numId w:val="23"/>
        </w:numPr>
        <w:autoSpaceDE w:val="0"/>
        <w:autoSpaceDN w:val="0"/>
        <w:adjustRightInd w:val="0"/>
        <w:spacing w:after="120" w:line="240" w:lineRule="auto"/>
        <w:ind w:hanging="436"/>
        <w:contextualSpacing/>
        <w:jc w:val="both"/>
        <w:rPr>
          <w:rFonts w:ascii="Calibri" w:hAnsi="Calibri" w:cs="Cambria"/>
          <w:color w:val="000000"/>
          <w:lang w:eastAsia="en-GB"/>
        </w:rPr>
      </w:pPr>
      <w:r w:rsidRPr="0064045A">
        <w:rPr>
          <w:rFonts w:ascii="Calibri" w:hAnsi="Calibri" w:cs="Cambria"/>
          <w:color w:val="000000"/>
          <w:lang w:eastAsia="en-GB"/>
        </w:rPr>
        <w:t xml:space="preserve">Maintain pace and use clearly shared, realistic time limits. </w:t>
      </w:r>
    </w:p>
    <w:p w14:paraId="25945158" w14:textId="77777777" w:rsidR="00CD47AD" w:rsidRPr="0064045A" w:rsidRDefault="00CD47AD" w:rsidP="00CD47AD">
      <w:pPr>
        <w:numPr>
          <w:ilvl w:val="0"/>
          <w:numId w:val="23"/>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Do not overtly focus attention on one student but remain aware of the whole class. </w:t>
      </w:r>
    </w:p>
    <w:p w14:paraId="46015876" w14:textId="77777777" w:rsidR="00CD47AD" w:rsidRPr="0064045A" w:rsidRDefault="00CD47AD" w:rsidP="00CD47AD">
      <w:pPr>
        <w:autoSpaceDE w:val="0"/>
        <w:autoSpaceDN w:val="0"/>
        <w:adjustRightInd w:val="0"/>
        <w:spacing w:after="120"/>
        <w:jc w:val="both"/>
        <w:rPr>
          <w:rFonts w:ascii="Calibri" w:hAnsi="Calibri" w:cs="Cambria"/>
          <w:color w:val="000000"/>
          <w:lang w:eastAsia="en-GB"/>
        </w:rPr>
      </w:pPr>
    </w:p>
    <w:p w14:paraId="3CAB8940" w14:textId="77777777" w:rsidR="00CD47AD" w:rsidRPr="00A70CB0" w:rsidRDefault="00CD47AD" w:rsidP="00CD47AD">
      <w:pPr>
        <w:pStyle w:val="Default"/>
        <w:spacing w:after="120"/>
        <w:jc w:val="both"/>
        <w:rPr>
          <w:rFonts w:ascii="Calibri" w:hAnsi="Calibri" w:cs="Cambria"/>
          <w:b/>
          <w:bCs/>
        </w:rPr>
      </w:pPr>
      <w:r w:rsidRPr="00A70CB0">
        <w:rPr>
          <w:rFonts w:ascii="Calibri" w:hAnsi="Calibri" w:cs="Cambria"/>
          <w:b/>
          <w:bCs/>
        </w:rPr>
        <w:t xml:space="preserve">Being Assertive: </w:t>
      </w:r>
    </w:p>
    <w:p w14:paraId="1BBD22AF" w14:textId="77777777" w:rsidR="00CD47AD" w:rsidRPr="0064045A" w:rsidRDefault="00CD47AD" w:rsidP="00CD47AD">
      <w:pPr>
        <w:pStyle w:val="Default"/>
        <w:spacing w:after="120"/>
        <w:contextualSpacing/>
        <w:jc w:val="both"/>
        <w:rPr>
          <w:rFonts w:ascii="Calibri" w:hAnsi="Calibri" w:cs="Cambria"/>
        </w:rPr>
      </w:pPr>
      <w:r w:rsidRPr="0064045A">
        <w:rPr>
          <w:rFonts w:ascii="Calibri" w:hAnsi="Calibri" w:cs="Cambria"/>
        </w:rPr>
        <w:t xml:space="preserve">Staff who develop successful relationships organise the space and time to respond to emerging situations while maintaining progress in the lesson. Effective communication skills are key in achieving this balance and these communication skills are common with assertive staff. An assertive teacher ‘states or expresses passively and affirms’ and demonstrates the following skills in the classroom: </w:t>
      </w:r>
    </w:p>
    <w:p w14:paraId="41E86386"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Sets clear boundaries. </w:t>
      </w:r>
    </w:p>
    <w:p w14:paraId="0B3EDE41"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States expectations – academic and behavioural. </w:t>
      </w:r>
    </w:p>
    <w:p w14:paraId="05E11D89"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Are consistent in approach. </w:t>
      </w:r>
    </w:p>
    <w:p w14:paraId="2836D3E8"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Effectively combines verbal and non-verbal communication skills. </w:t>
      </w:r>
    </w:p>
    <w:p w14:paraId="5A6C3B87"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Listens to students. </w:t>
      </w:r>
    </w:p>
    <w:p w14:paraId="0534987E"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Values student’s opinions. </w:t>
      </w:r>
    </w:p>
    <w:p w14:paraId="4DCAC335" w14:textId="77777777" w:rsidR="00CD47AD" w:rsidRPr="0064045A" w:rsidRDefault="00CD47AD" w:rsidP="00CD47AD">
      <w:pPr>
        <w:pStyle w:val="Default"/>
        <w:numPr>
          <w:ilvl w:val="0"/>
          <w:numId w:val="24"/>
        </w:numPr>
        <w:spacing w:after="120"/>
        <w:ind w:hanging="436"/>
        <w:contextualSpacing/>
        <w:jc w:val="both"/>
        <w:rPr>
          <w:rFonts w:ascii="Calibri" w:hAnsi="Calibri" w:cs="Cambria"/>
        </w:rPr>
      </w:pPr>
      <w:r w:rsidRPr="0064045A">
        <w:rPr>
          <w:rFonts w:ascii="Calibri" w:hAnsi="Calibri" w:cs="Cambria"/>
        </w:rPr>
        <w:t xml:space="preserve">Good model of behaviour. </w:t>
      </w:r>
    </w:p>
    <w:p w14:paraId="76AFB340" w14:textId="77777777" w:rsidR="00CD47AD" w:rsidRDefault="00CD47AD" w:rsidP="00CD47AD">
      <w:pPr>
        <w:pStyle w:val="Default"/>
        <w:numPr>
          <w:ilvl w:val="0"/>
          <w:numId w:val="24"/>
        </w:numPr>
        <w:spacing w:after="120"/>
        <w:ind w:hanging="436"/>
        <w:jc w:val="both"/>
        <w:rPr>
          <w:rFonts w:ascii="Calibri" w:hAnsi="Calibri" w:cs="Cambria"/>
        </w:rPr>
      </w:pPr>
      <w:r w:rsidRPr="0064045A">
        <w:rPr>
          <w:rFonts w:ascii="Calibri" w:hAnsi="Calibri" w:cs="Cambria"/>
        </w:rPr>
        <w:t>Humour - with students not at them.</w:t>
      </w:r>
    </w:p>
    <w:p w14:paraId="4D7C86C6" w14:textId="48386D6C" w:rsidR="00CD47AD" w:rsidRDefault="00CD47AD" w:rsidP="00CD47AD">
      <w:pPr>
        <w:pStyle w:val="Default"/>
        <w:spacing w:after="120"/>
        <w:ind w:left="720"/>
        <w:jc w:val="both"/>
        <w:rPr>
          <w:rFonts w:ascii="Calibri" w:hAnsi="Calibri" w:cs="Cambria"/>
        </w:rPr>
      </w:pPr>
    </w:p>
    <w:p w14:paraId="14923643" w14:textId="37CAB435" w:rsidR="00CD47AD" w:rsidRDefault="00CD47AD" w:rsidP="00CD47AD">
      <w:pPr>
        <w:pStyle w:val="Default"/>
        <w:spacing w:after="120"/>
        <w:ind w:left="720"/>
        <w:jc w:val="both"/>
        <w:rPr>
          <w:rFonts w:ascii="Calibri" w:hAnsi="Calibri" w:cs="Cambria"/>
        </w:rPr>
      </w:pPr>
    </w:p>
    <w:p w14:paraId="7CDA6A00" w14:textId="77777777" w:rsidR="00A70CB0" w:rsidRDefault="00A70CB0" w:rsidP="00CD47AD">
      <w:pPr>
        <w:pStyle w:val="Default"/>
        <w:spacing w:after="120"/>
        <w:jc w:val="both"/>
        <w:rPr>
          <w:rFonts w:ascii="Calibri" w:hAnsi="Calibri" w:cs="Cambria"/>
        </w:rPr>
      </w:pPr>
    </w:p>
    <w:p w14:paraId="3D4B42C1" w14:textId="789B6764" w:rsidR="00CD47AD" w:rsidRPr="00A70CB0" w:rsidRDefault="00CD47AD" w:rsidP="00CD47AD">
      <w:pPr>
        <w:pStyle w:val="Default"/>
        <w:spacing w:after="120"/>
        <w:jc w:val="both"/>
        <w:rPr>
          <w:rFonts w:ascii="Calibri" w:hAnsi="Calibri" w:cs="Cambria"/>
          <w:b/>
          <w:bCs/>
        </w:rPr>
      </w:pPr>
      <w:r w:rsidRPr="00A70CB0">
        <w:rPr>
          <w:rFonts w:ascii="Calibri" w:hAnsi="Calibri" w:cs="Cambria"/>
          <w:b/>
          <w:bCs/>
        </w:rPr>
        <w:lastRenderedPageBreak/>
        <w:t xml:space="preserve">Actively building trust and rapport: </w:t>
      </w:r>
    </w:p>
    <w:p w14:paraId="0B4CC460" w14:textId="77777777" w:rsidR="00CD47AD" w:rsidRPr="0064045A" w:rsidRDefault="00CD47AD" w:rsidP="00CD47AD">
      <w:pPr>
        <w:pStyle w:val="Default"/>
        <w:spacing w:after="120"/>
        <w:jc w:val="both"/>
        <w:rPr>
          <w:rFonts w:ascii="Calibri" w:hAnsi="Calibri" w:cs="Cambria"/>
        </w:rPr>
      </w:pPr>
      <w:r w:rsidRPr="0064045A">
        <w:rPr>
          <w:rFonts w:ascii="Calibri" w:hAnsi="Calibri" w:cs="Cambria"/>
        </w:rPr>
        <w:t xml:space="preserve">Positive relationships are at the heart of all we do and building rapport with students requires effort, </w:t>
      </w:r>
      <w:proofErr w:type="gramStart"/>
      <w:r w:rsidRPr="0064045A">
        <w:rPr>
          <w:rFonts w:ascii="Calibri" w:hAnsi="Calibri" w:cs="Cambria"/>
        </w:rPr>
        <w:t>commitment</w:t>
      </w:r>
      <w:proofErr w:type="gramEnd"/>
      <w:r w:rsidRPr="0064045A">
        <w:rPr>
          <w:rFonts w:ascii="Calibri" w:hAnsi="Calibri" w:cs="Cambria"/>
        </w:rPr>
        <w:t xml:space="preserve"> and skill. </w:t>
      </w:r>
    </w:p>
    <w:p w14:paraId="1B165DAF" w14:textId="77777777" w:rsidR="00CD47AD" w:rsidRPr="0064045A" w:rsidRDefault="00CD47AD" w:rsidP="00CD47AD">
      <w:pPr>
        <w:pStyle w:val="Default"/>
        <w:spacing w:after="120"/>
        <w:jc w:val="both"/>
        <w:rPr>
          <w:rFonts w:ascii="Calibri" w:hAnsi="Calibri" w:cs="Cambria"/>
        </w:rPr>
      </w:pPr>
      <w:proofErr w:type="gramStart"/>
      <w:r w:rsidRPr="0064045A">
        <w:rPr>
          <w:rFonts w:ascii="Calibri" w:hAnsi="Calibri" w:cs="Cambria"/>
        </w:rPr>
        <w:t>In order to</w:t>
      </w:r>
      <w:proofErr w:type="gramEnd"/>
      <w:r w:rsidRPr="0064045A">
        <w:rPr>
          <w:rFonts w:ascii="Calibri" w:hAnsi="Calibri" w:cs="Cambria"/>
        </w:rPr>
        <w:t xml:space="preserve"> influence and guide students it is necessary to enter their world and be aware of their perspective. People achieve more when they are confident and trusting and having confidence and trust encourages risk taking which leads to learning. </w:t>
      </w:r>
    </w:p>
    <w:p w14:paraId="4414CF00" w14:textId="77777777" w:rsidR="00CD47AD" w:rsidRPr="0064045A" w:rsidRDefault="00CD47AD" w:rsidP="00CD47AD">
      <w:pPr>
        <w:pStyle w:val="Default"/>
        <w:spacing w:after="120"/>
        <w:contextualSpacing/>
        <w:jc w:val="both"/>
        <w:rPr>
          <w:rFonts w:ascii="Calibri" w:hAnsi="Calibri" w:cs="Cambria"/>
        </w:rPr>
      </w:pPr>
      <w:r w:rsidRPr="0064045A">
        <w:rPr>
          <w:rFonts w:ascii="Calibri" w:hAnsi="Calibri" w:cs="Cambria"/>
        </w:rPr>
        <w:t xml:space="preserve">Adults can build rapport with students by: </w:t>
      </w:r>
    </w:p>
    <w:p w14:paraId="6D561754" w14:textId="77777777" w:rsidR="00CD47AD" w:rsidRPr="0064045A" w:rsidRDefault="00CD47AD" w:rsidP="00CD47AD">
      <w:pPr>
        <w:pStyle w:val="Default"/>
        <w:numPr>
          <w:ilvl w:val="0"/>
          <w:numId w:val="25"/>
        </w:numPr>
        <w:spacing w:after="120"/>
        <w:ind w:hanging="436"/>
        <w:contextualSpacing/>
        <w:jc w:val="both"/>
        <w:rPr>
          <w:rFonts w:ascii="Calibri" w:hAnsi="Calibri" w:cs="Cambria"/>
        </w:rPr>
      </w:pPr>
      <w:r w:rsidRPr="0064045A">
        <w:rPr>
          <w:rFonts w:ascii="Calibri" w:hAnsi="Calibri" w:cs="Cambria"/>
        </w:rPr>
        <w:t xml:space="preserve">Learning names. </w:t>
      </w:r>
    </w:p>
    <w:p w14:paraId="1AC9D3AD" w14:textId="77777777" w:rsidR="00CD47AD" w:rsidRPr="0064045A" w:rsidRDefault="00CD47AD" w:rsidP="00CD47AD">
      <w:pPr>
        <w:pStyle w:val="Default"/>
        <w:numPr>
          <w:ilvl w:val="0"/>
          <w:numId w:val="25"/>
        </w:numPr>
        <w:spacing w:after="120"/>
        <w:ind w:hanging="436"/>
        <w:contextualSpacing/>
        <w:jc w:val="both"/>
        <w:rPr>
          <w:rFonts w:ascii="Calibri" w:hAnsi="Calibri" w:cs="Cambria"/>
        </w:rPr>
      </w:pPr>
      <w:r w:rsidRPr="0064045A">
        <w:rPr>
          <w:rFonts w:ascii="Calibri" w:hAnsi="Calibri" w:cs="Cambria"/>
        </w:rPr>
        <w:t xml:space="preserve">Greeting students in corridors during the school day. </w:t>
      </w:r>
    </w:p>
    <w:p w14:paraId="4BCA4586" w14:textId="77777777" w:rsidR="00CD47AD" w:rsidRPr="0064045A" w:rsidRDefault="00CD47AD" w:rsidP="00CD47AD">
      <w:pPr>
        <w:pStyle w:val="Default"/>
        <w:numPr>
          <w:ilvl w:val="0"/>
          <w:numId w:val="25"/>
        </w:numPr>
        <w:spacing w:after="120"/>
        <w:ind w:hanging="436"/>
        <w:contextualSpacing/>
        <w:jc w:val="both"/>
        <w:rPr>
          <w:rFonts w:ascii="Calibri" w:hAnsi="Calibri" w:cs="Cambria"/>
        </w:rPr>
      </w:pPr>
      <w:r w:rsidRPr="0064045A">
        <w:rPr>
          <w:rFonts w:ascii="Calibri" w:hAnsi="Calibri" w:cs="Cambria"/>
        </w:rPr>
        <w:t xml:space="preserve">Showing interest in what they do both in the classroom and out of it. </w:t>
      </w:r>
    </w:p>
    <w:p w14:paraId="29DA0FEE" w14:textId="77777777" w:rsidR="00CD47AD" w:rsidRPr="00BF3DC2" w:rsidRDefault="00CD47AD" w:rsidP="00CD47AD">
      <w:pPr>
        <w:pStyle w:val="Default"/>
        <w:numPr>
          <w:ilvl w:val="0"/>
          <w:numId w:val="25"/>
        </w:numPr>
        <w:spacing w:after="120"/>
        <w:ind w:hanging="436"/>
        <w:jc w:val="both"/>
        <w:rPr>
          <w:rFonts w:ascii="Calibri" w:hAnsi="Calibri" w:cs="Cambria"/>
        </w:rPr>
      </w:pPr>
      <w:r w:rsidRPr="0064045A">
        <w:rPr>
          <w:rFonts w:ascii="Calibri" w:hAnsi="Calibri" w:cs="Cambria"/>
        </w:rPr>
        <w:t>Show interest in them as human beings.</w:t>
      </w:r>
    </w:p>
    <w:p w14:paraId="2DA1E6AB" w14:textId="77777777" w:rsidR="00CD47AD" w:rsidRPr="0064045A" w:rsidRDefault="00CD47AD" w:rsidP="00CD47AD">
      <w:pPr>
        <w:pStyle w:val="Default"/>
        <w:spacing w:after="120"/>
        <w:jc w:val="both"/>
        <w:rPr>
          <w:rFonts w:ascii="Calibri" w:hAnsi="Calibri" w:cs="Cambria"/>
        </w:rPr>
      </w:pPr>
      <w:r w:rsidRPr="0064045A">
        <w:rPr>
          <w:rFonts w:ascii="Calibri" w:hAnsi="Calibri" w:cs="Cambria"/>
        </w:rPr>
        <w:t xml:space="preserve">It is also important to work at repairing and restoring relationships when they have broken down. If experiences in school/in a class are constantly negative and unsuccessful they will undermine the student’s ability to be successful. Students will create a model in their head that accepts a lack of success being the norm for them – this will lead to behaviours that avoid risk taking and challenge. These behaviours can be disruptive. As an adult you can alter this. We need to let students know that we respect and value them. Praise the good choices they </w:t>
      </w:r>
      <w:proofErr w:type="gramStart"/>
      <w:r w:rsidRPr="0064045A">
        <w:rPr>
          <w:rFonts w:ascii="Calibri" w:hAnsi="Calibri" w:cs="Cambria"/>
        </w:rPr>
        <w:t>are capable of making</w:t>
      </w:r>
      <w:proofErr w:type="gramEnd"/>
      <w:r w:rsidRPr="0064045A">
        <w:rPr>
          <w:rFonts w:ascii="Calibri" w:hAnsi="Calibri" w:cs="Cambria"/>
        </w:rPr>
        <w:t>.  Catch them being good as it allows them a way back.</w:t>
      </w:r>
    </w:p>
    <w:p w14:paraId="371AF35B" w14:textId="77777777" w:rsidR="00CD47AD" w:rsidRPr="006E185F" w:rsidRDefault="00CD47AD" w:rsidP="00CD47AD">
      <w:pPr>
        <w:autoSpaceDE w:val="0"/>
        <w:autoSpaceDN w:val="0"/>
        <w:adjustRightInd w:val="0"/>
        <w:spacing w:after="120"/>
        <w:rPr>
          <w:rFonts w:ascii="Calibri" w:hAnsi="Calibri" w:cs="Calibri"/>
          <w:color w:val="000000"/>
          <w:lang w:eastAsia="en-GB"/>
        </w:rPr>
      </w:pPr>
    </w:p>
    <w:p w14:paraId="1FF6BD9B" w14:textId="77777777" w:rsidR="00CD47AD" w:rsidRPr="00A70CB0" w:rsidRDefault="00CD47AD" w:rsidP="00CD47AD">
      <w:pPr>
        <w:pStyle w:val="Default"/>
        <w:spacing w:after="120"/>
        <w:rPr>
          <w:rFonts w:ascii="Calibri" w:hAnsi="Calibri"/>
          <w:b/>
          <w:bCs/>
        </w:rPr>
      </w:pPr>
      <w:r w:rsidRPr="00A70CB0">
        <w:rPr>
          <w:rFonts w:ascii="Calibri" w:hAnsi="Calibri"/>
          <w:b/>
          <w:bCs/>
        </w:rPr>
        <w:t xml:space="preserve">Celebrating good behaviour and achievement: </w:t>
      </w:r>
    </w:p>
    <w:p w14:paraId="57D4AB17" w14:textId="77777777" w:rsidR="00CD47AD" w:rsidRPr="0064045A" w:rsidRDefault="00CD47AD" w:rsidP="00CD47AD">
      <w:pPr>
        <w:pStyle w:val="Default"/>
        <w:spacing w:after="120"/>
        <w:jc w:val="both"/>
        <w:rPr>
          <w:rFonts w:ascii="Calibri" w:hAnsi="Calibri"/>
        </w:rPr>
      </w:pPr>
      <w:r w:rsidRPr="0064045A">
        <w:rPr>
          <w:rFonts w:ascii="Calibri" w:hAnsi="Calibri"/>
        </w:rPr>
        <w:t xml:space="preserve">Praise the good choices students </w:t>
      </w:r>
      <w:proofErr w:type="gramStart"/>
      <w:r w:rsidRPr="0064045A">
        <w:rPr>
          <w:rFonts w:ascii="Calibri" w:hAnsi="Calibri"/>
        </w:rPr>
        <w:t>are capable of making</w:t>
      </w:r>
      <w:proofErr w:type="gramEnd"/>
      <w:r w:rsidRPr="0064045A">
        <w:rPr>
          <w:rFonts w:ascii="Calibri" w:hAnsi="Calibri"/>
        </w:rPr>
        <w:t xml:space="preserve"> helps to raise self-esteem, they help students to see that good behaviour is valued. </w:t>
      </w:r>
    </w:p>
    <w:p w14:paraId="14B46BA6" w14:textId="77777777" w:rsidR="00CD47AD" w:rsidRPr="0064045A" w:rsidRDefault="00CD47AD" w:rsidP="00CD47AD">
      <w:pPr>
        <w:pStyle w:val="Default"/>
        <w:spacing w:after="120"/>
        <w:contextualSpacing/>
        <w:jc w:val="both"/>
        <w:rPr>
          <w:rFonts w:ascii="Calibri" w:hAnsi="Calibri"/>
        </w:rPr>
      </w:pPr>
      <w:r w:rsidRPr="0064045A">
        <w:rPr>
          <w:rFonts w:ascii="Calibri" w:hAnsi="Calibri"/>
        </w:rPr>
        <w:t xml:space="preserve">Celebration can be by: </w:t>
      </w:r>
    </w:p>
    <w:p w14:paraId="68926E0F" w14:textId="77777777" w:rsidR="00CD47AD" w:rsidRDefault="00CD47AD" w:rsidP="00CD47AD">
      <w:pPr>
        <w:pStyle w:val="Default"/>
        <w:numPr>
          <w:ilvl w:val="0"/>
          <w:numId w:val="26"/>
        </w:numPr>
        <w:spacing w:after="120"/>
        <w:ind w:hanging="436"/>
        <w:contextualSpacing/>
        <w:jc w:val="both"/>
        <w:rPr>
          <w:rFonts w:ascii="Calibri" w:hAnsi="Calibri"/>
        </w:rPr>
      </w:pPr>
      <w:r w:rsidRPr="0064045A">
        <w:rPr>
          <w:rFonts w:ascii="Calibri" w:hAnsi="Calibri"/>
        </w:rPr>
        <w:t>Giving verbal praise.</w:t>
      </w:r>
    </w:p>
    <w:p w14:paraId="54951C7A" w14:textId="77777777" w:rsidR="00CD47AD" w:rsidRPr="0064045A" w:rsidRDefault="00CD47AD" w:rsidP="00CD47AD">
      <w:pPr>
        <w:pStyle w:val="Default"/>
        <w:numPr>
          <w:ilvl w:val="0"/>
          <w:numId w:val="26"/>
        </w:numPr>
        <w:spacing w:after="120"/>
        <w:ind w:hanging="436"/>
        <w:contextualSpacing/>
        <w:jc w:val="both"/>
        <w:rPr>
          <w:rFonts w:ascii="Calibri" w:hAnsi="Calibri"/>
        </w:rPr>
      </w:pPr>
      <w:r>
        <w:rPr>
          <w:rFonts w:ascii="Calibri" w:hAnsi="Calibri"/>
        </w:rPr>
        <w:t>Using the ATL lesson grades</w:t>
      </w:r>
    </w:p>
    <w:p w14:paraId="777244CA" w14:textId="77777777" w:rsidR="00CD47AD" w:rsidRPr="0064045A" w:rsidRDefault="00CD47AD" w:rsidP="00CD47AD">
      <w:pPr>
        <w:pStyle w:val="Default"/>
        <w:numPr>
          <w:ilvl w:val="0"/>
          <w:numId w:val="26"/>
        </w:numPr>
        <w:spacing w:after="120"/>
        <w:ind w:hanging="436"/>
        <w:contextualSpacing/>
        <w:jc w:val="both"/>
        <w:rPr>
          <w:rFonts w:ascii="Calibri" w:hAnsi="Calibri"/>
        </w:rPr>
      </w:pPr>
      <w:r w:rsidRPr="0064045A">
        <w:rPr>
          <w:rFonts w:ascii="Calibri" w:hAnsi="Calibri"/>
        </w:rPr>
        <w:t xml:space="preserve">Giving achievement points for outstanding conduct, good work and academic achievement. </w:t>
      </w:r>
    </w:p>
    <w:p w14:paraId="75C5FCBB" w14:textId="77777777" w:rsidR="00CD47AD" w:rsidRPr="0064045A" w:rsidRDefault="00CD47AD" w:rsidP="00CD47AD">
      <w:pPr>
        <w:pStyle w:val="Default"/>
        <w:numPr>
          <w:ilvl w:val="0"/>
          <w:numId w:val="26"/>
        </w:numPr>
        <w:spacing w:after="120"/>
        <w:ind w:hanging="436"/>
        <w:contextualSpacing/>
        <w:jc w:val="both"/>
        <w:rPr>
          <w:rFonts w:ascii="Calibri" w:hAnsi="Calibri"/>
        </w:rPr>
      </w:pPr>
      <w:r w:rsidRPr="0064045A">
        <w:rPr>
          <w:rFonts w:ascii="Calibri" w:hAnsi="Calibri"/>
        </w:rPr>
        <w:t xml:space="preserve">Handing out certificates. </w:t>
      </w:r>
    </w:p>
    <w:p w14:paraId="477D7BCF" w14:textId="77777777" w:rsidR="00CD47AD" w:rsidRPr="0064045A" w:rsidRDefault="00CD47AD" w:rsidP="00CD47AD">
      <w:pPr>
        <w:pStyle w:val="Default"/>
        <w:numPr>
          <w:ilvl w:val="0"/>
          <w:numId w:val="26"/>
        </w:numPr>
        <w:spacing w:after="120"/>
        <w:ind w:hanging="436"/>
        <w:contextualSpacing/>
        <w:jc w:val="both"/>
        <w:rPr>
          <w:rFonts w:ascii="Calibri" w:hAnsi="Calibri"/>
        </w:rPr>
      </w:pPr>
      <w:r w:rsidRPr="0064045A">
        <w:rPr>
          <w:rFonts w:ascii="Calibri" w:hAnsi="Calibri"/>
        </w:rPr>
        <w:t>Writing positive names on the board.</w:t>
      </w:r>
    </w:p>
    <w:p w14:paraId="34038100" w14:textId="77777777" w:rsidR="00CD47AD" w:rsidRPr="0064045A" w:rsidRDefault="00CD47AD" w:rsidP="00CD47AD">
      <w:pPr>
        <w:pStyle w:val="Default"/>
        <w:numPr>
          <w:ilvl w:val="0"/>
          <w:numId w:val="26"/>
        </w:numPr>
        <w:spacing w:after="120"/>
        <w:ind w:hanging="436"/>
        <w:contextualSpacing/>
        <w:jc w:val="both"/>
        <w:rPr>
          <w:rFonts w:ascii="Calibri" w:hAnsi="Calibri"/>
        </w:rPr>
      </w:pPr>
      <w:r w:rsidRPr="0064045A">
        <w:rPr>
          <w:rFonts w:ascii="Calibri" w:hAnsi="Calibri"/>
        </w:rPr>
        <w:t xml:space="preserve">Contacting home praising high standards of behaviour. </w:t>
      </w:r>
    </w:p>
    <w:p w14:paraId="0578BDD0" w14:textId="77777777" w:rsidR="00CD47AD" w:rsidRPr="0064045A" w:rsidRDefault="00CD47AD" w:rsidP="00CD47AD">
      <w:pPr>
        <w:pStyle w:val="Default"/>
        <w:numPr>
          <w:ilvl w:val="0"/>
          <w:numId w:val="26"/>
        </w:numPr>
        <w:spacing w:after="120"/>
        <w:ind w:hanging="436"/>
        <w:contextualSpacing/>
        <w:jc w:val="both"/>
        <w:rPr>
          <w:rFonts w:ascii="Calibri" w:hAnsi="Calibri"/>
        </w:rPr>
      </w:pPr>
      <w:r w:rsidRPr="0064045A">
        <w:rPr>
          <w:rFonts w:ascii="Calibri" w:hAnsi="Calibri"/>
        </w:rPr>
        <w:t xml:space="preserve">Having a display board in your class to celebrate student achievements. </w:t>
      </w:r>
    </w:p>
    <w:p w14:paraId="04167BC1" w14:textId="77777777" w:rsidR="00CD47AD" w:rsidRPr="0064045A" w:rsidRDefault="00CD47AD" w:rsidP="00CD47AD">
      <w:pPr>
        <w:pStyle w:val="Default"/>
        <w:numPr>
          <w:ilvl w:val="0"/>
          <w:numId w:val="26"/>
        </w:numPr>
        <w:spacing w:after="120"/>
        <w:ind w:hanging="436"/>
        <w:jc w:val="both"/>
        <w:rPr>
          <w:rFonts w:ascii="Calibri" w:hAnsi="Calibri"/>
        </w:rPr>
      </w:pPr>
      <w:r w:rsidRPr="0064045A">
        <w:rPr>
          <w:rFonts w:ascii="Calibri" w:hAnsi="Calibri"/>
        </w:rPr>
        <w:t>Handing out raffle tickets/rewards to students for outstanding conduct, good work, contributions in class and academic achievement.</w:t>
      </w:r>
    </w:p>
    <w:p w14:paraId="6D964E83" w14:textId="77777777" w:rsidR="00CD47AD" w:rsidRDefault="00CD47AD" w:rsidP="00CD47AD">
      <w:pPr>
        <w:pStyle w:val="Default"/>
        <w:spacing w:after="120"/>
        <w:jc w:val="both"/>
        <w:rPr>
          <w:rFonts w:ascii="Calibri" w:hAnsi="Calibri"/>
        </w:rPr>
      </w:pPr>
    </w:p>
    <w:p w14:paraId="3A4EE8A8" w14:textId="77777777" w:rsidR="00CD47AD" w:rsidRPr="00A70CB0" w:rsidRDefault="00CD47AD" w:rsidP="00CD47AD">
      <w:pPr>
        <w:pStyle w:val="Default"/>
        <w:spacing w:after="120"/>
        <w:jc w:val="both"/>
        <w:rPr>
          <w:rFonts w:ascii="Calibri" w:hAnsi="Calibri"/>
          <w:b/>
          <w:bCs/>
        </w:rPr>
      </w:pPr>
      <w:r w:rsidRPr="00A70CB0">
        <w:rPr>
          <w:rFonts w:ascii="Calibri" w:hAnsi="Calibri"/>
          <w:b/>
          <w:bCs/>
        </w:rPr>
        <w:t xml:space="preserve">Language of choice: </w:t>
      </w:r>
    </w:p>
    <w:p w14:paraId="0040529F" w14:textId="77777777" w:rsidR="00CD47AD" w:rsidRPr="0064045A" w:rsidRDefault="00CD47AD" w:rsidP="00CD47AD">
      <w:pPr>
        <w:pStyle w:val="Default"/>
        <w:spacing w:after="120"/>
        <w:jc w:val="both"/>
        <w:rPr>
          <w:rFonts w:ascii="Calibri" w:hAnsi="Calibri"/>
        </w:rPr>
      </w:pPr>
      <w:r w:rsidRPr="0064045A">
        <w:rPr>
          <w:rFonts w:ascii="Calibri" w:hAnsi="Calibri"/>
        </w:rPr>
        <w:t xml:space="preserve">The school’s consequence system is built around language of choice and creates an important link between choice and consequence. This system allows all students </w:t>
      </w:r>
      <w:r>
        <w:rPr>
          <w:rFonts w:ascii="Calibri" w:hAnsi="Calibri"/>
        </w:rPr>
        <w:t xml:space="preserve">to </w:t>
      </w:r>
      <w:r w:rsidRPr="0064045A">
        <w:rPr>
          <w:rFonts w:ascii="Calibri" w:hAnsi="Calibri"/>
        </w:rPr>
        <w:t>take responsibility for their behaviour and have opportunities</w:t>
      </w:r>
      <w:r>
        <w:rPr>
          <w:rFonts w:ascii="Calibri" w:hAnsi="Calibri"/>
        </w:rPr>
        <w:t xml:space="preserve"> to</w:t>
      </w:r>
      <w:r w:rsidRPr="0064045A">
        <w:rPr>
          <w:rFonts w:ascii="Calibri" w:hAnsi="Calibri"/>
        </w:rPr>
        <w:t xml:space="preserve"> correct their mistakes. </w:t>
      </w:r>
    </w:p>
    <w:p w14:paraId="3EAE4C38" w14:textId="77777777" w:rsidR="00CD47AD" w:rsidRPr="0064045A" w:rsidRDefault="00CD47AD" w:rsidP="00CD47AD">
      <w:pPr>
        <w:pStyle w:val="Default"/>
        <w:spacing w:after="120"/>
        <w:jc w:val="both"/>
        <w:rPr>
          <w:rFonts w:ascii="Calibri" w:hAnsi="Calibri"/>
        </w:rPr>
      </w:pPr>
      <w:r w:rsidRPr="0064045A">
        <w:rPr>
          <w:rFonts w:ascii="Calibri" w:hAnsi="Calibri"/>
        </w:rPr>
        <w:t xml:space="preserve">When we all use this language, students will become used to it. It gives feedback on the choices they are making, letting them know whether they are good or bad choices. </w:t>
      </w:r>
    </w:p>
    <w:p w14:paraId="3FAECB80" w14:textId="77777777" w:rsidR="00CD47AD" w:rsidRDefault="00CD47AD" w:rsidP="00CD47AD">
      <w:pPr>
        <w:pStyle w:val="Default"/>
        <w:spacing w:after="120"/>
        <w:jc w:val="both"/>
        <w:rPr>
          <w:rFonts w:ascii="Calibri" w:hAnsi="Calibri"/>
        </w:rPr>
      </w:pPr>
      <w:r w:rsidRPr="0064045A">
        <w:rPr>
          <w:rFonts w:ascii="Calibri" w:hAnsi="Calibri"/>
        </w:rPr>
        <w:lastRenderedPageBreak/>
        <w:t xml:space="preserve">For example, ‘The instruction is to sit in your seat. I’d like you to choose to do that now – thank you’. ‘If you choose not to finish your work now you will be choosing to finish it at break. Make a good choice and get back to work now.’ </w:t>
      </w:r>
    </w:p>
    <w:p w14:paraId="2FC1B67B" w14:textId="77777777" w:rsidR="00CD47AD" w:rsidRPr="0064045A" w:rsidRDefault="00CD47AD" w:rsidP="00CD47AD">
      <w:pPr>
        <w:pStyle w:val="Default"/>
        <w:spacing w:after="120"/>
        <w:jc w:val="both"/>
        <w:rPr>
          <w:rFonts w:ascii="Calibri" w:hAnsi="Calibri"/>
        </w:rPr>
      </w:pPr>
      <w:r w:rsidRPr="0064045A">
        <w:rPr>
          <w:rFonts w:ascii="Calibri" w:hAnsi="Calibri"/>
        </w:rPr>
        <w:t xml:space="preserve">The main aim is to create a learning experience; to make a connection in the student’s mind between the choices they make and the outcome we create </w:t>
      </w:r>
      <w:proofErr w:type="gramStart"/>
      <w:r w:rsidRPr="0064045A">
        <w:rPr>
          <w:rFonts w:ascii="Calibri" w:hAnsi="Calibri"/>
        </w:rPr>
        <w:t>and in this way</w:t>
      </w:r>
      <w:proofErr w:type="gramEnd"/>
      <w:r w:rsidRPr="0064045A">
        <w:rPr>
          <w:rFonts w:ascii="Calibri" w:hAnsi="Calibri"/>
        </w:rPr>
        <w:t xml:space="preserve"> to influence future choices.</w:t>
      </w:r>
    </w:p>
    <w:p w14:paraId="35826360" w14:textId="77777777" w:rsidR="00CD47AD" w:rsidRPr="0064045A" w:rsidRDefault="00CD47AD" w:rsidP="00CD47AD">
      <w:pPr>
        <w:pStyle w:val="Default"/>
        <w:spacing w:after="120"/>
        <w:jc w:val="both"/>
        <w:rPr>
          <w:rFonts w:ascii="Calibri" w:hAnsi="Calibri"/>
        </w:rPr>
      </w:pPr>
    </w:p>
    <w:p w14:paraId="662B39C8" w14:textId="77777777" w:rsidR="00CD47AD" w:rsidRPr="00A70CB0" w:rsidRDefault="00CD47AD" w:rsidP="00CD47AD">
      <w:pPr>
        <w:autoSpaceDE w:val="0"/>
        <w:autoSpaceDN w:val="0"/>
        <w:adjustRightInd w:val="0"/>
        <w:spacing w:after="120"/>
        <w:rPr>
          <w:rFonts w:ascii="Calibri" w:hAnsi="Calibri" w:cs="Cambria"/>
          <w:b/>
          <w:bCs/>
          <w:color w:val="000000"/>
          <w:lang w:eastAsia="en-GB"/>
        </w:rPr>
      </w:pPr>
      <w:r w:rsidRPr="00A70CB0">
        <w:rPr>
          <w:rFonts w:ascii="Calibri" w:hAnsi="Calibri" w:cs="Cambria"/>
          <w:b/>
          <w:bCs/>
          <w:color w:val="000000"/>
          <w:lang w:eastAsia="en-GB"/>
        </w:rPr>
        <w:t xml:space="preserve">Speaking to Students - things to remember: </w:t>
      </w:r>
    </w:p>
    <w:p w14:paraId="23549AAE" w14:textId="77777777" w:rsidR="00CD47AD" w:rsidRPr="00BF3DC2" w:rsidRDefault="00CD47AD" w:rsidP="00CD47AD">
      <w:pPr>
        <w:numPr>
          <w:ilvl w:val="0"/>
          <w:numId w:val="27"/>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b/>
          <w:bCs/>
          <w:color w:val="000000"/>
          <w:lang w:eastAsia="en-GB"/>
        </w:rPr>
        <w:t xml:space="preserve">Tone and register. </w:t>
      </w:r>
      <w:r w:rsidRPr="0064045A">
        <w:rPr>
          <w:rFonts w:ascii="Calibri" w:hAnsi="Calibri" w:cs="Cambria"/>
          <w:color w:val="000000"/>
          <w:lang w:eastAsia="en-GB"/>
        </w:rPr>
        <w:t xml:space="preserve">The temptation when addressing a student who is not meeting school expectations is to speak in a different pitch. Say what you want to happen exactly as you want it to happen. Be straightforward, </w:t>
      </w:r>
      <w:proofErr w:type="gramStart"/>
      <w:r w:rsidRPr="0064045A">
        <w:rPr>
          <w:rFonts w:ascii="Calibri" w:hAnsi="Calibri" w:cs="Cambria"/>
          <w:color w:val="000000"/>
          <w:lang w:eastAsia="en-GB"/>
        </w:rPr>
        <w:t>direct</w:t>
      </w:r>
      <w:proofErr w:type="gramEnd"/>
      <w:r w:rsidRPr="0064045A">
        <w:rPr>
          <w:rFonts w:ascii="Calibri" w:hAnsi="Calibri" w:cs="Cambria"/>
          <w:color w:val="000000"/>
          <w:lang w:eastAsia="en-GB"/>
        </w:rPr>
        <w:t xml:space="preserve"> and clear. Keep your voice even and low and try not to scream. Say what you mean clearly. </w:t>
      </w:r>
    </w:p>
    <w:p w14:paraId="7FBEC3B3" w14:textId="77777777" w:rsidR="00CD47AD" w:rsidRPr="00BF3DC2" w:rsidRDefault="00CD47AD" w:rsidP="00CD47AD">
      <w:pPr>
        <w:numPr>
          <w:ilvl w:val="0"/>
          <w:numId w:val="27"/>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b/>
          <w:bCs/>
          <w:color w:val="000000"/>
          <w:lang w:eastAsia="en-GB"/>
        </w:rPr>
        <w:t xml:space="preserve">Repetition. </w:t>
      </w:r>
      <w:r w:rsidRPr="0064045A">
        <w:rPr>
          <w:rFonts w:ascii="Calibri" w:hAnsi="Calibri" w:cs="Cambria"/>
          <w:color w:val="000000"/>
          <w:lang w:eastAsia="en-GB"/>
        </w:rPr>
        <w:t xml:space="preserve">If a student questions your instruction </w:t>
      </w:r>
      <w:proofErr w:type="gramStart"/>
      <w:r w:rsidRPr="0064045A">
        <w:rPr>
          <w:rFonts w:ascii="Calibri" w:hAnsi="Calibri" w:cs="Cambria"/>
          <w:color w:val="000000"/>
          <w:lang w:eastAsia="en-GB"/>
        </w:rPr>
        <w:t>repeat</w:t>
      </w:r>
      <w:proofErr w:type="gramEnd"/>
      <w:r w:rsidRPr="0064045A">
        <w:rPr>
          <w:rFonts w:ascii="Calibri" w:hAnsi="Calibri" w:cs="Cambria"/>
          <w:color w:val="000000"/>
          <w:lang w:eastAsia="en-GB"/>
        </w:rPr>
        <w:t xml:space="preserve"> what you want them to do again and possibly a third time, not getting drawn into their debate to not follow your request. This shows you are focused on what needs to</w:t>
      </w:r>
      <w:r>
        <w:rPr>
          <w:rFonts w:ascii="Calibri" w:hAnsi="Calibri" w:cs="Cambria"/>
          <w:color w:val="000000"/>
          <w:lang w:eastAsia="en-GB"/>
        </w:rPr>
        <w:t xml:space="preserve"> happen</w:t>
      </w:r>
      <w:r w:rsidRPr="0064045A">
        <w:rPr>
          <w:rFonts w:ascii="Calibri" w:hAnsi="Calibri" w:cs="Cambria"/>
          <w:color w:val="000000"/>
          <w:lang w:eastAsia="en-GB"/>
        </w:rPr>
        <w:t xml:space="preserve">, rather than what they want to happen. E.g. ‘No Sam, you need to take your hat off.   Sam…. that hat still needs to come off…. We can talk about it later, but right now the hat needs to come off.” </w:t>
      </w:r>
    </w:p>
    <w:p w14:paraId="54669699" w14:textId="77777777" w:rsidR="00CD47AD" w:rsidRPr="00BF3DC2" w:rsidRDefault="00CD47AD" w:rsidP="00CD47AD">
      <w:pPr>
        <w:numPr>
          <w:ilvl w:val="0"/>
          <w:numId w:val="27"/>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b/>
          <w:bCs/>
          <w:color w:val="000000"/>
          <w:lang w:eastAsia="en-GB"/>
        </w:rPr>
        <w:t xml:space="preserve">Serious talk means be serious. </w:t>
      </w:r>
      <w:r w:rsidRPr="0064045A">
        <w:rPr>
          <w:rFonts w:ascii="Calibri" w:hAnsi="Calibri" w:cs="Cambria"/>
          <w:color w:val="000000"/>
          <w:lang w:eastAsia="en-GB"/>
        </w:rPr>
        <w:t xml:space="preserve">If you need to tell a student off, or if you are advising them of the possible consequences of their behaviour, speak in a tone which is even and stern. Do not deliver the message in a way that suggests you are sorry about it all, as this erodes the sincerity of your belief in what you say. </w:t>
      </w:r>
    </w:p>
    <w:p w14:paraId="7EAC4D0F" w14:textId="77777777" w:rsidR="00CD47AD" w:rsidRPr="0064045A" w:rsidRDefault="00CD47AD" w:rsidP="00CD47AD">
      <w:pPr>
        <w:numPr>
          <w:ilvl w:val="0"/>
          <w:numId w:val="27"/>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b/>
          <w:bCs/>
          <w:color w:val="000000"/>
          <w:lang w:eastAsia="en-GB"/>
        </w:rPr>
        <w:t xml:space="preserve">Certainty. </w:t>
      </w:r>
      <w:r w:rsidRPr="0064045A">
        <w:rPr>
          <w:rFonts w:ascii="Calibri" w:hAnsi="Calibri" w:cs="Cambria"/>
          <w:color w:val="000000"/>
          <w:lang w:eastAsia="en-GB"/>
        </w:rPr>
        <w:t xml:space="preserve">If you always do what you say you will, then you will almost never need to </w:t>
      </w:r>
      <w:proofErr w:type="gramStart"/>
      <w:r w:rsidRPr="0064045A">
        <w:rPr>
          <w:rFonts w:ascii="Calibri" w:hAnsi="Calibri" w:cs="Cambria"/>
          <w:color w:val="000000"/>
          <w:lang w:eastAsia="en-GB"/>
        </w:rPr>
        <w:t>shout loudly</w:t>
      </w:r>
      <w:proofErr w:type="gramEnd"/>
      <w:r w:rsidRPr="0064045A">
        <w:rPr>
          <w:rFonts w:ascii="Calibri" w:hAnsi="Calibri" w:cs="Cambria"/>
          <w:color w:val="000000"/>
          <w:lang w:eastAsia="en-GB"/>
        </w:rPr>
        <w:t xml:space="preserve"> or repeat yourself. Students learn quickly who shouts a lot but never calls home, who isn’t seen as strict but also who always follows through on what they say they will do. </w:t>
      </w:r>
    </w:p>
    <w:p w14:paraId="331544B7" w14:textId="77777777" w:rsidR="00CD47AD" w:rsidRPr="0064045A" w:rsidRDefault="00CD47AD" w:rsidP="00CD47AD">
      <w:pPr>
        <w:pStyle w:val="ListParagraph"/>
        <w:spacing w:after="120"/>
        <w:rPr>
          <w:rFonts w:ascii="Calibri" w:hAnsi="Calibri" w:cs="Cambria"/>
          <w:color w:val="000000"/>
          <w:lang w:eastAsia="en-GB"/>
        </w:rPr>
      </w:pPr>
    </w:p>
    <w:p w14:paraId="51F9FB84" w14:textId="77777777" w:rsidR="00CD47AD" w:rsidRPr="00A70CB0" w:rsidRDefault="00CD47AD" w:rsidP="00CD47AD">
      <w:pPr>
        <w:pStyle w:val="Default"/>
        <w:spacing w:after="120"/>
        <w:rPr>
          <w:rFonts w:ascii="Calibri" w:hAnsi="Calibri" w:cs="Cambria"/>
          <w:b/>
          <w:bCs/>
        </w:rPr>
      </w:pPr>
      <w:r w:rsidRPr="00A70CB0">
        <w:rPr>
          <w:rFonts w:ascii="Calibri" w:hAnsi="Calibri" w:cs="Cambria"/>
          <w:b/>
          <w:bCs/>
        </w:rPr>
        <w:t xml:space="preserve">Defusing difficult situations: </w:t>
      </w:r>
    </w:p>
    <w:p w14:paraId="7E32EB63" w14:textId="77777777" w:rsidR="00CD47AD" w:rsidRPr="00BF3DC2" w:rsidRDefault="00CD47AD" w:rsidP="00CD47AD">
      <w:pPr>
        <w:numPr>
          <w:ilvl w:val="0"/>
          <w:numId w:val="28"/>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Keep as calm as possible. Aggression, loud voices, open tempers are often fuel to the flame in an emotional situation.</w:t>
      </w:r>
    </w:p>
    <w:p w14:paraId="027D3F83" w14:textId="77777777" w:rsidR="00CD47AD" w:rsidRPr="00BF3DC2" w:rsidRDefault="00CD47AD" w:rsidP="00CD47AD">
      <w:pPr>
        <w:numPr>
          <w:ilvl w:val="0"/>
          <w:numId w:val="28"/>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Speak assertively, without aggression or submission. Speak slowly, and just slightly above conversational level, unless the situation demands a blunt response e.g. a fight. However, if you need to use a blunt response, try to not direct it at one person as you may find their aggression is redirected towards you. </w:t>
      </w:r>
    </w:p>
    <w:p w14:paraId="19FA3286" w14:textId="77777777" w:rsidR="00CD47AD" w:rsidRPr="00BF3DC2" w:rsidRDefault="00CD47AD" w:rsidP="00CD47AD">
      <w:pPr>
        <w:numPr>
          <w:ilvl w:val="0"/>
          <w:numId w:val="28"/>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Summon help as soon as possible. Remember, you work as part of a team! </w:t>
      </w:r>
    </w:p>
    <w:p w14:paraId="2E70FF6C" w14:textId="77777777" w:rsidR="00CD47AD" w:rsidRPr="00BF3DC2" w:rsidRDefault="00CD47AD" w:rsidP="00CD47AD">
      <w:pPr>
        <w:numPr>
          <w:ilvl w:val="0"/>
          <w:numId w:val="28"/>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Remove the audience. Get the student away from their peers.  This allows the student to focus on you, rather than peer pressure. </w:t>
      </w:r>
    </w:p>
    <w:p w14:paraId="40039A51" w14:textId="77777777" w:rsidR="00CD47AD" w:rsidRPr="00BF3DC2" w:rsidRDefault="00CD47AD" w:rsidP="00CD47AD">
      <w:pPr>
        <w:numPr>
          <w:ilvl w:val="0"/>
          <w:numId w:val="28"/>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Use reason when you can. Letting a student cool down before speaking to them often means they are more likely to work with you to resolve the issue </w:t>
      </w:r>
    </w:p>
    <w:p w14:paraId="6543E539" w14:textId="77777777" w:rsidR="00CD47AD" w:rsidRPr="0064045A" w:rsidRDefault="00CD47AD" w:rsidP="00CD47AD">
      <w:pPr>
        <w:numPr>
          <w:ilvl w:val="0"/>
          <w:numId w:val="28"/>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Never respond to a threat of any kind with a similar response. At all times, remember your position as a member of staff and try to maintain a sense of composure and dignity. E.g. do not </w:t>
      </w:r>
      <w:r w:rsidRPr="00880414">
        <w:rPr>
          <w:rFonts w:ascii="Calibri" w:hAnsi="Calibri" w:cs="Cambria"/>
          <w:color w:val="000000"/>
          <w:lang w:eastAsia="en-GB"/>
        </w:rPr>
        <w:t xml:space="preserve">respond </w:t>
      </w:r>
      <w:r w:rsidRPr="0064045A">
        <w:rPr>
          <w:rFonts w:ascii="Calibri" w:hAnsi="Calibri" w:cs="Cambria"/>
          <w:color w:val="000000"/>
          <w:lang w:eastAsia="en-GB"/>
        </w:rPr>
        <w:t xml:space="preserve">sarcastically to a student who is deliberately rude. You do not need to win arguments.  Walk away and then follow up with appropriate members of staff. </w:t>
      </w:r>
    </w:p>
    <w:p w14:paraId="78BDA6B4" w14:textId="771541AE" w:rsidR="00CD47AD" w:rsidRDefault="00CD47AD" w:rsidP="00CD47AD">
      <w:pPr>
        <w:pStyle w:val="ListParagraph"/>
        <w:spacing w:after="120"/>
        <w:rPr>
          <w:rFonts w:ascii="Calibri" w:hAnsi="Calibri" w:cs="Cambria"/>
          <w:color w:val="000000"/>
          <w:lang w:eastAsia="en-GB"/>
        </w:rPr>
      </w:pPr>
    </w:p>
    <w:p w14:paraId="0585A4BA" w14:textId="77777777" w:rsidR="00CD47AD" w:rsidRPr="0064045A" w:rsidRDefault="00CD47AD" w:rsidP="00CD47AD">
      <w:pPr>
        <w:pStyle w:val="ListParagraph"/>
        <w:spacing w:after="120"/>
        <w:rPr>
          <w:rFonts w:ascii="Calibri" w:hAnsi="Calibri" w:cs="Cambria"/>
          <w:color w:val="000000"/>
          <w:lang w:eastAsia="en-GB"/>
        </w:rPr>
      </w:pPr>
    </w:p>
    <w:p w14:paraId="1EB12FEB" w14:textId="77777777" w:rsidR="00CD47AD" w:rsidRPr="00A70CB0" w:rsidRDefault="00CD47AD" w:rsidP="00CD47AD">
      <w:pPr>
        <w:pStyle w:val="Default"/>
        <w:spacing w:after="120"/>
        <w:jc w:val="both"/>
        <w:rPr>
          <w:rFonts w:ascii="Calibri" w:hAnsi="Calibri"/>
          <w:b/>
          <w:bCs/>
        </w:rPr>
      </w:pPr>
      <w:r w:rsidRPr="00A70CB0">
        <w:rPr>
          <w:rFonts w:ascii="Calibri" w:hAnsi="Calibri"/>
          <w:b/>
          <w:bCs/>
        </w:rPr>
        <w:lastRenderedPageBreak/>
        <w:t xml:space="preserve">Always follow up on issues that count: </w:t>
      </w:r>
    </w:p>
    <w:p w14:paraId="0E880CD6" w14:textId="77777777" w:rsidR="00CD47AD" w:rsidRPr="0064045A" w:rsidRDefault="00CD47AD" w:rsidP="00CD47AD">
      <w:pPr>
        <w:autoSpaceDE w:val="0"/>
        <w:autoSpaceDN w:val="0"/>
        <w:adjustRightInd w:val="0"/>
        <w:spacing w:after="120"/>
        <w:jc w:val="both"/>
        <w:rPr>
          <w:rFonts w:ascii="Calibri" w:hAnsi="Calibri"/>
        </w:rPr>
      </w:pPr>
      <w:r w:rsidRPr="0064045A">
        <w:rPr>
          <w:rFonts w:ascii="Calibri" w:hAnsi="Calibri"/>
        </w:rPr>
        <w:t>Always follow up on students' choices with a consequence. As following up shows that you care and what you say is important.  Be positive about future behaviour when following up, keep the focus on the behaviour not the personality. Remember you do not need to follow up immediately. Choose your time carefully. Waiting sometimes brings better results.</w:t>
      </w:r>
    </w:p>
    <w:p w14:paraId="146125A4" w14:textId="77777777" w:rsidR="00CD47AD" w:rsidRPr="0064045A" w:rsidRDefault="00CD47AD" w:rsidP="00CD47AD">
      <w:pPr>
        <w:autoSpaceDE w:val="0"/>
        <w:autoSpaceDN w:val="0"/>
        <w:adjustRightInd w:val="0"/>
        <w:spacing w:after="120"/>
        <w:jc w:val="both"/>
        <w:rPr>
          <w:rFonts w:ascii="Calibri" w:hAnsi="Calibri"/>
        </w:rPr>
      </w:pPr>
    </w:p>
    <w:p w14:paraId="6DEDCB62" w14:textId="77777777" w:rsidR="00CD47AD" w:rsidRPr="00A70CB0" w:rsidRDefault="00CD47AD" w:rsidP="00CD47AD">
      <w:pPr>
        <w:autoSpaceDE w:val="0"/>
        <w:autoSpaceDN w:val="0"/>
        <w:adjustRightInd w:val="0"/>
        <w:spacing w:after="120"/>
        <w:jc w:val="both"/>
        <w:rPr>
          <w:rFonts w:ascii="Calibri" w:hAnsi="Calibri" w:cs="Cambria"/>
          <w:b/>
          <w:bCs/>
          <w:color w:val="000000"/>
          <w:lang w:eastAsia="en-GB"/>
        </w:rPr>
      </w:pPr>
      <w:r w:rsidRPr="00A70CB0">
        <w:rPr>
          <w:rFonts w:ascii="Calibri" w:hAnsi="Calibri" w:cs="Cambria"/>
          <w:b/>
          <w:bCs/>
          <w:color w:val="000000"/>
          <w:lang w:eastAsia="en-GB"/>
        </w:rPr>
        <w:t xml:space="preserve">Talking to parents: </w:t>
      </w:r>
    </w:p>
    <w:p w14:paraId="56A06164" w14:textId="77777777" w:rsidR="00CD47AD" w:rsidRPr="0064045A" w:rsidRDefault="00CD47AD" w:rsidP="00CD47AD">
      <w:pPr>
        <w:autoSpaceDE w:val="0"/>
        <w:autoSpaceDN w:val="0"/>
        <w:adjustRightInd w:val="0"/>
        <w:spacing w:after="120"/>
        <w:jc w:val="both"/>
        <w:rPr>
          <w:rFonts w:ascii="Calibri" w:hAnsi="Calibri" w:cs="Cambria"/>
          <w:color w:val="000000"/>
          <w:lang w:eastAsia="en-GB"/>
        </w:rPr>
      </w:pPr>
      <w:r w:rsidRPr="0064045A">
        <w:rPr>
          <w:rFonts w:ascii="Calibri" w:hAnsi="Calibri" w:cs="Cambria"/>
          <w:color w:val="000000"/>
          <w:lang w:eastAsia="en-GB"/>
        </w:rPr>
        <w:t xml:space="preserve">The school gives high priority to developing a positive partnership with parents and carers, since these are crucial in promoting and maintaining high standards of behaviour. </w:t>
      </w:r>
    </w:p>
    <w:p w14:paraId="61C51DA8" w14:textId="77777777" w:rsidR="00CD47AD" w:rsidRPr="0064045A" w:rsidRDefault="00CD47AD" w:rsidP="00CD47AD">
      <w:pPr>
        <w:autoSpaceDE w:val="0"/>
        <w:autoSpaceDN w:val="0"/>
        <w:adjustRightInd w:val="0"/>
        <w:spacing w:after="120"/>
        <w:jc w:val="both"/>
        <w:rPr>
          <w:rFonts w:ascii="Calibri" w:hAnsi="Calibri" w:cs="Cambria"/>
          <w:color w:val="000000"/>
          <w:lang w:eastAsia="en-GB"/>
        </w:rPr>
      </w:pPr>
      <w:r w:rsidRPr="0064045A">
        <w:rPr>
          <w:rFonts w:ascii="Calibri" w:hAnsi="Calibri" w:cs="Cambria"/>
          <w:color w:val="000000"/>
          <w:lang w:eastAsia="en-GB"/>
        </w:rPr>
        <w:t xml:space="preserve">When phoning home or having a meeting with parents think about: </w:t>
      </w:r>
    </w:p>
    <w:p w14:paraId="620F9830" w14:textId="77777777" w:rsidR="00CD47AD" w:rsidRPr="00BF3DC2" w:rsidRDefault="00CD47AD" w:rsidP="00CD47AD">
      <w:pPr>
        <w:numPr>
          <w:ilvl w:val="0"/>
          <w:numId w:val="29"/>
        </w:numPr>
        <w:autoSpaceDE w:val="0"/>
        <w:autoSpaceDN w:val="0"/>
        <w:adjustRightInd w:val="0"/>
        <w:spacing w:after="120" w:line="240" w:lineRule="auto"/>
        <w:ind w:hanging="436"/>
        <w:jc w:val="both"/>
        <w:rPr>
          <w:rFonts w:ascii="Calibri" w:hAnsi="Calibri" w:cs="Cambria"/>
          <w:color w:val="000000"/>
          <w:lang w:eastAsia="en-GB"/>
        </w:rPr>
      </w:pPr>
      <w:r w:rsidRPr="0064045A">
        <w:rPr>
          <w:rFonts w:ascii="Calibri" w:hAnsi="Calibri" w:cs="Cambria"/>
          <w:color w:val="000000"/>
          <w:lang w:eastAsia="en-GB"/>
        </w:rPr>
        <w:t xml:space="preserve">How you will start the conversation. If you jump right in with negative comments the parent may become defensive and take the conversation personally.  Start with a positive comment and then build in how you would like the student to improve ‘John is normally excellent, but he’s let himself down and I need your help to get him back on track….’ </w:t>
      </w:r>
    </w:p>
    <w:p w14:paraId="0B4E4155" w14:textId="77777777" w:rsidR="00CD47AD" w:rsidRPr="0064045A" w:rsidRDefault="00CD47AD" w:rsidP="00CD47AD">
      <w:pPr>
        <w:numPr>
          <w:ilvl w:val="0"/>
          <w:numId w:val="29"/>
        </w:numPr>
        <w:autoSpaceDE w:val="0"/>
        <w:autoSpaceDN w:val="0"/>
        <w:adjustRightInd w:val="0"/>
        <w:spacing w:after="120" w:line="240" w:lineRule="auto"/>
        <w:ind w:hanging="436"/>
        <w:jc w:val="both"/>
        <w:rPr>
          <w:rFonts w:ascii="Calibri" w:hAnsi="Calibri" w:cs="Cambria"/>
          <w:color w:val="000000"/>
          <w:lang w:eastAsia="en-GB"/>
        </w:rPr>
      </w:pPr>
      <w:proofErr w:type="gramStart"/>
      <w:r w:rsidRPr="0064045A">
        <w:rPr>
          <w:rFonts w:ascii="Calibri" w:hAnsi="Calibri" w:cs="Cambria"/>
          <w:color w:val="000000"/>
          <w:lang w:eastAsia="en-GB"/>
        </w:rPr>
        <w:t>Making contact with</w:t>
      </w:r>
      <w:proofErr w:type="gramEnd"/>
      <w:r w:rsidRPr="0064045A">
        <w:rPr>
          <w:rFonts w:ascii="Calibri" w:hAnsi="Calibri" w:cs="Cambria"/>
          <w:color w:val="000000"/>
          <w:lang w:eastAsia="en-GB"/>
        </w:rPr>
        <w:t xml:space="preserve"> parents when things are going well or have improved. This develops your relationships with parents, particularly when you need to have more difficult conversations. </w:t>
      </w:r>
    </w:p>
    <w:p w14:paraId="542D0FD4" w14:textId="77777777" w:rsidR="00CD47AD" w:rsidRPr="00A70CB0" w:rsidRDefault="00CD47AD" w:rsidP="00CD47AD">
      <w:pPr>
        <w:autoSpaceDE w:val="0"/>
        <w:autoSpaceDN w:val="0"/>
        <w:adjustRightInd w:val="0"/>
        <w:spacing w:after="120"/>
        <w:contextualSpacing/>
        <w:rPr>
          <w:rFonts w:ascii="Calibri" w:hAnsi="Calibri" w:cs="Cambria"/>
          <w:b/>
          <w:bCs/>
          <w:color w:val="000000"/>
          <w:lang w:eastAsia="en-GB"/>
        </w:rPr>
      </w:pPr>
      <w:r w:rsidRPr="00A70CB0">
        <w:rPr>
          <w:rFonts w:ascii="Calibri" w:hAnsi="Calibri" w:cs="Cambria"/>
          <w:b/>
          <w:bCs/>
          <w:color w:val="000000"/>
          <w:lang w:eastAsia="en-GB"/>
        </w:rPr>
        <w:t xml:space="preserve">Strategies available to the class teacher to assist with behaviour management: </w:t>
      </w:r>
    </w:p>
    <w:p w14:paraId="5FC50976" w14:textId="77777777" w:rsidR="00CD47AD" w:rsidRPr="00A70CB0" w:rsidRDefault="00CD47AD" w:rsidP="00CD47AD">
      <w:pPr>
        <w:numPr>
          <w:ilvl w:val="0"/>
          <w:numId w:val="30"/>
        </w:numPr>
        <w:autoSpaceDE w:val="0"/>
        <w:autoSpaceDN w:val="0"/>
        <w:adjustRightInd w:val="0"/>
        <w:spacing w:after="120" w:line="240" w:lineRule="auto"/>
        <w:ind w:left="709" w:hanging="425"/>
        <w:contextualSpacing/>
        <w:rPr>
          <w:rFonts w:ascii="Calibri" w:hAnsi="Calibri" w:cs="Cambria"/>
          <w:color w:val="000000"/>
          <w:lang w:eastAsia="en-GB"/>
        </w:rPr>
      </w:pPr>
      <w:r w:rsidRPr="00A70CB0">
        <w:rPr>
          <w:rFonts w:ascii="Calibri" w:hAnsi="Calibri" w:cs="Cambria"/>
          <w:color w:val="000000"/>
          <w:lang w:eastAsia="en-GB"/>
        </w:rPr>
        <w:t xml:space="preserve">Quiet word with student. </w:t>
      </w:r>
    </w:p>
    <w:p w14:paraId="2508DEB8" w14:textId="77777777" w:rsidR="00CD47AD" w:rsidRPr="0064045A" w:rsidRDefault="00CD47AD" w:rsidP="00CD47AD">
      <w:pPr>
        <w:numPr>
          <w:ilvl w:val="0"/>
          <w:numId w:val="30"/>
        </w:numPr>
        <w:autoSpaceDE w:val="0"/>
        <w:autoSpaceDN w:val="0"/>
        <w:adjustRightInd w:val="0"/>
        <w:spacing w:after="120" w:line="240" w:lineRule="auto"/>
        <w:ind w:left="709" w:hanging="425"/>
        <w:contextualSpacing/>
        <w:rPr>
          <w:rFonts w:ascii="Calibri" w:hAnsi="Calibri" w:cs="Cambria"/>
          <w:color w:val="000000"/>
          <w:lang w:eastAsia="en-GB"/>
        </w:rPr>
      </w:pPr>
      <w:r w:rsidRPr="0064045A">
        <w:rPr>
          <w:rFonts w:ascii="Calibri" w:hAnsi="Calibri" w:cs="Cambria"/>
          <w:color w:val="000000"/>
          <w:lang w:eastAsia="en-GB"/>
        </w:rPr>
        <w:t xml:space="preserve">Reprimand or warning. </w:t>
      </w:r>
    </w:p>
    <w:p w14:paraId="6054ED11" w14:textId="77777777" w:rsidR="00CD47AD" w:rsidRPr="0064045A" w:rsidRDefault="00CD47AD" w:rsidP="00CD47AD">
      <w:pPr>
        <w:numPr>
          <w:ilvl w:val="0"/>
          <w:numId w:val="30"/>
        </w:numPr>
        <w:autoSpaceDE w:val="0"/>
        <w:autoSpaceDN w:val="0"/>
        <w:adjustRightInd w:val="0"/>
        <w:spacing w:after="120" w:line="240" w:lineRule="auto"/>
        <w:ind w:left="709" w:hanging="425"/>
        <w:contextualSpacing/>
        <w:rPr>
          <w:rFonts w:ascii="Calibri" w:hAnsi="Calibri" w:cs="Cambria"/>
          <w:color w:val="000000"/>
          <w:lang w:eastAsia="en-GB"/>
        </w:rPr>
      </w:pPr>
      <w:r w:rsidRPr="0064045A">
        <w:rPr>
          <w:rFonts w:ascii="Calibri" w:hAnsi="Calibri" w:cs="Cambria"/>
          <w:color w:val="000000"/>
          <w:lang w:eastAsia="en-GB"/>
        </w:rPr>
        <w:t xml:space="preserve">Move student within class. </w:t>
      </w:r>
    </w:p>
    <w:p w14:paraId="3517962B" w14:textId="77777777" w:rsidR="00CD47AD" w:rsidRPr="0064045A" w:rsidRDefault="00CD47AD" w:rsidP="00CD47AD">
      <w:pPr>
        <w:numPr>
          <w:ilvl w:val="0"/>
          <w:numId w:val="30"/>
        </w:numPr>
        <w:autoSpaceDE w:val="0"/>
        <w:autoSpaceDN w:val="0"/>
        <w:adjustRightInd w:val="0"/>
        <w:spacing w:after="120" w:line="240" w:lineRule="auto"/>
        <w:ind w:left="709" w:hanging="425"/>
        <w:contextualSpacing/>
        <w:rPr>
          <w:rFonts w:ascii="Calibri" w:hAnsi="Calibri" w:cs="Cambria"/>
          <w:color w:val="000000"/>
          <w:lang w:eastAsia="en-GB"/>
        </w:rPr>
      </w:pPr>
      <w:r w:rsidRPr="0064045A">
        <w:rPr>
          <w:rFonts w:ascii="Calibri" w:hAnsi="Calibri" w:cs="Cambria"/>
          <w:color w:val="000000"/>
          <w:lang w:eastAsia="en-GB"/>
        </w:rPr>
        <w:t xml:space="preserve">Speak with student outside of lesson. </w:t>
      </w:r>
    </w:p>
    <w:p w14:paraId="64E8C629" w14:textId="77777777" w:rsidR="00CD47AD" w:rsidRPr="0064045A" w:rsidRDefault="00CD47AD" w:rsidP="00CD47AD">
      <w:pPr>
        <w:numPr>
          <w:ilvl w:val="0"/>
          <w:numId w:val="30"/>
        </w:numPr>
        <w:autoSpaceDE w:val="0"/>
        <w:autoSpaceDN w:val="0"/>
        <w:adjustRightInd w:val="0"/>
        <w:spacing w:after="120" w:line="240" w:lineRule="auto"/>
        <w:ind w:left="709" w:hanging="425"/>
        <w:contextualSpacing/>
        <w:rPr>
          <w:rFonts w:ascii="Calibri" w:hAnsi="Calibri" w:cs="Cambria"/>
          <w:color w:val="000000"/>
          <w:lang w:eastAsia="en-GB"/>
        </w:rPr>
      </w:pPr>
      <w:r w:rsidRPr="0064045A">
        <w:rPr>
          <w:rFonts w:ascii="Calibri" w:hAnsi="Calibri" w:cs="Cambria"/>
          <w:color w:val="000000"/>
          <w:lang w:eastAsia="en-GB"/>
        </w:rPr>
        <w:t xml:space="preserve">Immediate positive praise for cooperation / good work / good behaviour (positive correction). </w:t>
      </w:r>
    </w:p>
    <w:p w14:paraId="51070B3B" w14:textId="77777777" w:rsidR="00CD47AD" w:rsidRPr="00A268B3" w:rsidRDefault="00CD47AD" w:rsidP="00CD47AD">
      <w:pPr>
        <w:numPr>
          <w:ilvl w:val="0"/>
          <w:numId w:val="30"/>
        </w:numPr>
        <w:autoSpaceDE w:val="0"/>
        <w:autoSpaceDN w:val="0"/>
        <w:adjustRightInd w:val="0"/>
        <w:spacing w:after="120" w:line="240" w:lineRule="auto"/>
        <w:ind w:left="709" w:hanging="425"/>
        <w:rPr>
          <w:rFonts w:ascii="Calibri" w:hAnsi="Calibri" w:cs="Cambria"/>
          <w:color w:val="000000"/>
          <w:lang w:eastAsia="en-GB"/>
        </w:rPr>
      </w:pPr>
      <w:r w:rsidRPr="0064045A">
        <w:rPr>
          <w:rFonts w:ascii="Calibri" w:hAnsi="Calibri" w:cs="Cambria"/>
          <w:color w:val="000000"/>
          <w:lang w:eastAsia="en-GB"/>
        </w:rPr>
        <w:t>Negotiation of apology.</w:t>
      </w:r>
    </w:p>
    <w:p w14:paraId="1646A556" w14:textId="77777777" w:rsidR="00CD47AD" w:rsidRPr="00A70CB0" w:rsidRDefault="00CD47AD" w:rsidP="00CD47AD">
      <w:pPr>
        <w:pStyle w:val="ListParagraph"/>
        <w:spacing w:after="120"/>
        <w:ind w:left="0"/>
        <w:rPr>
          <w:rFonts w:ascii="Calibri" w:hAnsi="Calibri"/>
          <w:b/>
          <w:bCs/>
        </w:rPr>
      </w:pPr>
      <w:r w:rsidRPr="00A70CB0">
        <w:rPr>
          <w:rFonts w:ascii="Calibri" w:hAnsi="Calibri"/>
          <w:b/>
          <w:bCs/>
        </w:rPr>
        <w:t>Pre-empting behaviour through planning:</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11"/>
      </w:tblGrid>
      <w:tr w:rsidR="00CD47AD" w:rsidRPr="0064045A" w14:paraId="2F719F5D" w14:textId="77777777" w:rsidTr="002E3592">
        <w:tc>
          <w:tcPr>
            <w:tcW w:w="1843" w:type="dxa"/>
            <w:shd w:val="clear" w:color="auto" w:fill="auto"/>
          </w:tcPr>
          <w:p w14:paraId="2F4191FC" w14:textId="77777777" w:rsidR="00CD47AD" w:rsidRPr="0064045A" w:rsidRDefault="00CD47AD" w:rsidP="002E3592">
            <w:pPr>
              <w:pStyle w:val="Default"/>
              <w:rPr>
                <w:rFonts w:ascii="Calibri" w:eastAsia="Calibri" w:hAnsi="Calibri"/>
              </w:rPr>
            </w:pPr>
            <w:r w:rsidRPr="0064045A">
              <w:rPr>
                <w:rFonts w:ascii="Calibri" w:eastAsia="Calibri" w:hAnsi="Calibri"/>
                <w:b/>
                <w:bCs/>
              </w:rPr>
              <w:t xml:space="preserve">Teacher Techniques: </w:t>
            </w:r>
          </w:p>
        </w:tc>
        <w:tc>
          <w:tcPr>
            <w:tcW w:w="8011" w:type="dxa"/>
            <w:shd w:val="clear" w:color="auto" w:fill="auto"/>
          </w:tcPr>
          <w:p w14:paraId="018A3DCD" w14:textId="77777777" w:rsidR="00CD47AD" w:rsidRPr="0064045A" w:rsidRDefault="00CD47AD" w:rsidP="002E3592">
            <w:pPr>
              <w:pStyle w:val="Default"/>
              <w:rPr>
                <w:rFonts w:ascii="Calibri" w:eastAsia="Calibri" w:hAnsi="Calibri"/>
              </w:rPr>
            </w:pPr>
            <w:r w:rsidRPr="0064045A">
              <w:rPr>
                <w:rFonts w:ascii="Calibri" w:eastAsia="Calibri" w:hAnsi="Calibri"/>
                <w:b/>
                <w:bCs/>
              </w:rPr>
              <w:t xml:space="preserve">Details: </w:t>
            </w:r>
          </w:p>
        </w:tc>
      </w:tr>
      <w:tr w:rsidR="00CD47AD" w:rsidRPr="0064045A" w14:paraId="276A1C98" w14:textId="77777777" w:rsidTr="002E3592">
        <w:tc>
          <w:tcPr>
            <w:tcW w:w="1843" w:type="dxa"/>
            <w:shd w:val="clear" w:color="auto" w:fill="auto"/>
          </w:tcPr>
          <w:p w14:paraId="34FB8DFA"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Resource organisation </w:t>
            </w:r>
          </w:p>
          <w:p w14:paraId="318270F9" w14:textId="77777777" w:rsidR="00CD47AD" w:rsidRPr="0064045A" w:rsidRDefault="00CD47AD" w:rsidP="002E3592">
            <w:pPr>
              <w:pStyle w:val="ListParagraph"/>
              <w:ind w:left="0"/>
              <w:rPr>
                <w:rFonts w:ascii="Calibri" w:eastAsia="Calibri" w:hAnsi="Calibri" w:cs="Cambria"/>
                <w:color w:val="000000"/>
                <w:u w:val="single"/>
                <w:lang w:eastAsia="en-GB"/>
              </w:rPr>
            </w:pPr>
          </w:p>
        </w:tc>
        <w:tc>
          <w:tcPr>
            <w:tcW w:w="8011" w:type="dxa"/>
            <w:shd w:val="clear" w:color="auto" w:fill="auto"/>
          </w:tcPr>
          <w:p w14:paraId="7434C4AD" w14:textId="77777777" w:rsidR="00CD47AD" w:rsidRPr="00BF3DC2" w:rsidRDefault="00CD47AD" w:rsidP="002E3592">
            <w:pPr>
              <w:pStyle w:val="Default"/>
              <w:rPr>
                <w:rFonts w:ascii="Calibri" w:eastAsia="Calibri" w:hAnsi="Calibri"/>
              </w:rPr>
            </w:pPr>
            <w:r w:rsidRPr="0064045A">
              <w:rPr>
                <w:rFonts w:ascii="Calibri" w:eastAsia="Calibri" w:hAnsi="Calibri"/>
              </w:rPr>
              <w:t xml:space="preserve">Model good learning habits, label drawers and resources, provide folders, provide ‘if you were absent’ catch up sheets. Give clear rules on where to sit, how to get pens/worksheets, give students organisational roles. </w:t>
            </w:r>
          </w:p>
        </w:tc>
      </w:tr>
      <w:tr w:rsidR="00CD47AD" w:rsidRPr="0064045A" w14:paraId="18A99F09" w14:textId="77777777" w:rsidTr="002E3592">
        <w:tc>
          <w:tcPr>
            <w:tcW w:w="1843" w:type="dxa"/>
            <w:shd w:val="clear" w:color="auto" w:fill="auto"/>
          </w:tcPr>
          <w:p w14:paraId="2CD7B921"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Use relevant resources </w:t>
            </w:r>
          </w:p>
          <w:p w14:paraId="6AE5EC85" w14:textId="77777777" w:rsidR="00CD47AD" w:rsidRPr="0064045A" w:rsidRDefault="00CD47AD" w:rsidP="002E3592">
            <w:pPr>
              <w:pStyle w:val="ListParagraph"/>
              <w:ind w:left="0"/>
              <w:rPr>
                <w:rFonts w:ascii="Calibri" w:eastAsia="Calibri" w:hAnsi="Calibri" w:cs="Cambria"/>
                <w:color w:val="000000"/>
                <w:u w:val="single"/>
                <w:lang w:eastAsia="en-GB"/>
              </w:rPr>
            </w:pPr>
          </w:p>
        </w:tc>
        <w:tc>
          <w:tcPr>
            <w:tcW w:w="8011" w:type="dxa"/>
            <w:shd w:val="clear" w:color="auto" w:fill="auto"/>
          </w:tcPr>
          <w:p w14:paraId="11AF99BD" w14:textId="77777777" w:rsidR="00CD47AD" w:rsidRPr="00BF3DC2" w:rsidRDefault="00CD47AD" w:rsidP="002E3592">
            <w:pPr>
              <w:pStyle w:val="Default"/>
              <w:rPr>
                <w:rFonts w:ascii="Calibri" w:eastAsia="Calibri" w:hAnsi="Calibri"/>
              </w:rPr>
            </w:pPr>
            <w:r w:rsidRPr="0064045A">
              <w:rPr>
                <w:rFonts w:ascii="Calibri" w:eastAsia="Calibri" w:hAnsi="Calibri"/>
              </w:rPr>
              <w:t xml:space="preserve">Make learning real; motivate students through use of music, film clips, TV formats, demonstrations to help students relate to the information they are being given </w:t>
            </w:r>
          </w:p>
        </w:tc>
      </w:tr>
      <w:tr w:rsidR="00CD47AD" w:rsidRPr="0064045A" w14:paraId="16C2CA76" w14:textId="77777777" w:rsidTr="002E3592">
        <w:tc>
          <w:tcPr>
            <w:tcW w:w="1843" w:type="dxa"/>
            <w:shd w:val="clear" w:color="auto" w:fill="auto"/>
          </w:tcPr>
          <w:p w14:paraId="3E46D8AA"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Link to exams </w:t>
            </w:r>
          </w:p>
          <w:p w14:paraId="3EF2B4AB" w14:textId="77777777" w:rsidR="00CD47AD" w:rsidRPr="0064045A" w:rsidRDefault="00CD47AD" w:rsidP="002E3592">
            <w:pPr>
              <w:pStyle w:val="ListParagraph"/>
              <w:ind w:left="0"/>
              <w:rPr>
                <w:rFonts w:ascii="Calibri" w:eastAsia="Calibri" w:hAnsi="Calibri" w:cs="Cambria"/>
                <w:color w:val="000000"/>
                <w:u w:val="single"/>
                <w:lang w:eastAsia="en-GB"/>
              </w:rPr>
            </w:pPr>
          </w:p>
        </w:tc>
        <w:tc>
          <w:tcPr>
            <w:tcW w:w="8011" w:type="dxa"/>
            <w:shd w:val="clear" w:color="auto" w:fill="auto"/>
          </w:tcPr>
          <w:p w14:paraId="0009E5D5" w14:textId="77777777" w:rsidR="00CD47AD" w:rsidRPr="00BF3DC2" w:rsidRDefault="00CD47AD" w:rsidP="002E3592">
            <w:pPr>
              <w:pStyle w:val="Default"/>
              <w:rPr>
                <w:rFonts w:ascii="Calibri" w:eastAsia="Calibri" w:hAnsi="Calibri"/>
              </w:rPr>
            </w:pPr>
            <w:r w:rsidRPr="0064045A">
              <w:rPr>
                <w:rFonts w:ascii="Calibri" w:eastAsia="Calibri" w:hAnsi="Calibri"/>
              </w:rPr>
              <w:t xml:space="preserve">Tell students how this work links to assessment and why they need it, ‘In the exam you will be expected to write a paragraph on this’, ‘To get a Grade 5 this is vital’, Use ‘Revision Boxes’ in their work. </w:t>
            </w:r>
          </w:p>
        </w:tc>
      </w:tr>
      <w:tr w:rsidR="00CD47AD" w:rsidRPr="0064045A" w14:paraId="2474B4B1" w14:textId="77777777" w:rsidTr="002E3592">
        <w:tc>
          <w:tcPr>
            <w:tcW w:w="1843" w:type="dxa"/>
            <w:shd w:val="clear" w:color="auto" w:fill="auto"/>
          </w:tcPr>
          <w:p w14:paraId="49DDDF8B" w14:textId="77777777" w:rsidR="00CD47AD" w:rsidRPr="00BF3DC2" w:rsidRDefault="00CD47AD" w:rsidP="002E3592">
            <w:pPr>
              <w:pStyle w:val="Default"/>
              <w:rPr>
                <w:rFonts w:ascii="Calibri" w:eastAsia="Calibri" w:hAnsi="Calibri"/>
              </w:rPr>
            </w:pPr>
            <w:r w:rsidRPr="0064045A">
              <w:rPr>
                <w:rFonts w:ascii="Calibri" w:eastAsia="Calibri" w:hAnsi="Calibri"/>
              </w:rPr>
              <w:t>Pr</w:t>
            </w:r>
            <w:r>
              <w:rPr>
                <w:rFonts w:ascii="Calibri" w:eastAsia="Calibri" w:hAnsi="Calibri"/>
              </w:rPr>
              <w:t xml:space="preserve">epare students for transitions </w:t>
            </w:r>
          </w:p>
        </w:tc>
        <w:tc>
          <w:tcPr>
            <w:tcW w:w="8011" w:type="dxa"/>
            <w:shd w:val="clear" w:color="auto" w:fill="auto"/>
          </w:tcPr>
          <w:p w14:paraId="5FD5B459" w14:textId="77777777" w:rsidR="00CD47AD" w:rsidRPr="00BF3DC2" w:rsidRDefault="00CD47AD" w:rsidP="002E3592">
            <w:pPr>
              <w:pStyle w:val="Default"/>
              <w:rPr>
                <w:rFonts w:ascii="Calibri" w:eastAsia="Calibri" w:hAnsi="Calibri"/>
              </w:rPr>
            </w:pPr>
            <w:r w:rsidRPr="0064045A">
              <w:rPr>
                <w:rFonts w:ascii="Calibri" w:eastAsia="Calibri" w:hAnsi="Calibri"/>
              </w:rPr>
              <w:t xml:space="preserve">Narrate what is going to happen next and why, ‘In a moment you are going to share your ideas with a partner’, ‘there is going to be a rule change in a minute and you won’t be able to look at your notes to answer these questions’. </w:t>
            </w:r>
          </w:p>
        </w:tc>
      </w:tr>
      <w:tr w:rsidR="00CD47AD" w:rsidRPr="0064045A" w14:paraId="434C18C4" w14:textId="77777777" w:rsidTr="002E3592">
        <w:tc>
          <w:tcPr>
            <w:tcW w:w="1843" w:type="dxa"/>
            <w:shd w:val="clear" w:color="auto" w:fill="auto"/>
          </w:tcPr>
          <w:p w14:paraId="2C44B588"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Choice </w:t>
            </w:r>
          </w:p>
          <w:p w14:paraId="62F4E3F7" w14:textId="77777777" w:rsidR="00CD47AD" w:rsidRPr="0064045A" w:rsidRDefault="00CD47AD" w:rsidP="002E3592">
            <w:pPr>
              <w:pStyle w:val="ListParagraph"/>
              <w:ind w:left="0"/>
              <w:rPr>
                <w:rFonts w:ascii="Calibri" w:eastAsia="Calibri" w:hAnsi="Calibri" w:cs="Cambria"/>
                <w:color w:val="000000"/>
                <w:u w:val="single"/>
                <w:lang w:eastAsia="en-GB"/>
              </w:rPr>
            </w:pPr>
          </w:p>
        </w:tc>
        <w:tc>
          <w:tcPr>
            <w:tcW w:w="8011" w:type="dxa"/>
            <w:shd w:val="clear" w:color="auto" w:fill="auto"/>
          </w:tcPr>
          <w:p w14:paraId="67DA7875" w14:textId="77777777" w:rsidR="00CD47AD" w:rsidRPr="00BF3DC2" w:rsidRDefault="00CD47AD" w:rsidP="002E3592">
            <w:pPr>
              <w:pStyle w:val="Default"/>
              <w:rPr>
                <w:rFonts w:ascii="Calibri" w:eastAsia="Calibri" w:hAnsi="Calibri"/>
              </w:rPr>
            </w:pPr>
            <w:r w:rsidRPr="0064045A">
              <w:rPr>
                <w:rFonts w:ascii="Calibri" w:eastAsia="Calibri" w:hAnsi="Calibri"/>
              </w:rPr>
              <w:t xml:space="preserve">Give students options, ‘you can choose to write this assessment as an essay or a poster which you present to 3 other students’, ‘you can either answer the questions or design a child’s help book to explain the information given’. </w:t>
            </w:r>
          </w:p>
        </w:tc>
      </w:tr>
    </w:tbl>
    <w:p w14:paraId="27A30394" w14:textId="77777777" w:rsidR="00CD47AD" w:rsidRPr="00A70CB0" w:rsidRDefault="00CD47AD" w:rsidP="00CD47AD">
      <w:pPr>
        <w:autoSpaceDE w:val="0"/>
        <w:autoSpaceDN w:val="0"/>
        <w:adjustRightInd w:val="0"/>
        <w:rPr>
          <w:rFonts w:ascii="Calibri" w:hAnsi="Calibri" w:cs="Cambria"/>
          <w:color w:val="000000"/>
          <w:lang w:eastAsia="en-GB"/>
        </w:rPr>
      </w:pPr>
      <w:r>
        <w:rPr>
          <w:rFonts w:ascii="Cambria" w:hAnsi="Cambria" w:cs="Cambria"/>
          <w:color w:val="000000"/>
          <w:sz w:val="23"/>
          <w:szCs w:val="23"/>
          <w:lang w:eastAsia="en-GB"/>
        </w:rPr>
        <w:br w:type="page"/>
      </w:r>
      <w:r w:rsidRPr="00A70CB0">
        <w:rPr>
          <w:rFonts w:ascii="Calibri" w:hAnsi="Calibri"/>
          <w:b/>
          <w:bCs/>
        </w:rPr>
        <w:lastRenderedPageBreak/>
        <w:t>Key Strategies to use in the Classroom</w:t>
      </w:r>
      <w:r w:rsidRPr="00A70CB0">
        <w:rPr>
          <w:rFonts w:ascii="Calibri" w:hAnsi="Calibri" w:cs="Cambria"/>
          <w:color w:val="000000"/>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312"/>
      </w:tblGrid>
      <w:tr w:rsidR="00CD47AD" w:rsidRPr="0064045A" w14:paraId="4889747D" w14:textId="77777777" w:rsidTr="002E3592">
        <w:tc>
          <w:tcPr>
            <w:tcW w:w="1843" w:type="dxa"/>
            <w:shd w:val="clear" w:color="auto" w:fill="auto"/>
          </w:tcPr>
          <w:p w14:paraId="33CD11A5" w14:textId="77777777" w:rsidR="00CD47AD" w:rsidRPr="00A268B3" w:rsidRDefault="00CD47AD" w:rsidP="002E3592">
            <w:pPr>
              <w:pStyle w:val="Default"/>
              <w:rPr>
                <w:rFonts w:ascii="Calibri" w:eastAsia="Calibri" w:hAnsi="Calibri"/>
              </w:rPr>
            </w:pPr>
            <w:r w:rsidRPr="0064045A">
              <w:rPr>
                <w:rFonts w:ascii="Calibri" w:eastAsia="Calibri" w:hAnsi="Calibri"/>
                <w:b/>
                <w:bCs/>
              </w:rPr>
              <w:t xml:space="preserve">Teacher Techniques: </w:t>
            </w:r>
          </w:p>
        </w:tc>
        <w:tc>
          <w:tcPr>
            <w:tcW w:w="7903" w:type="dxa"/>
            <w:shd w:val="clear" w:color="auto" w:fill="auto"/>
          </w:tcPr>
          <w:p w14:paraId="5D2AA85A" w14:textId="77777777" w:rsidR="00CD47AD" w:rsidRPr="00A268B3" w:rsidRDefault="00CD47AD" w:rsidP="002E3592">
            <w:pPr>
              <w:pStyle w:val="Default"/>
              <w:rPr>
                <w:rFonts w:ascii="Calibri" w:eastAsia="Calibri" w:hAnsi="Calibri"/>
              </w:rPr>
            </w:pPr>
            <w:r w:rsidRPr="0064045A">
              <w:rPr>
                <w:rFonts w:ascii="Calibri" w:eastAsia="Calibri" w:hAnsi="Calibri"/>
                <w:b/>
                <w:bCs/>
              </w:rPr>
              <w:t xml:space="preserve">Details: </w:t>
            </w:r>
          </w:p>
        </w:tc>
      </w:tr>
      <w:tr w:rsidR="00CD47AD" w:rsidRPr="0064045A" w14:paraId="2FF9E7B0" w14:textId="77777777" w:rsidTr="002E3592">
        <w:tc>
          <w:tcPr>
            <w:tcW w:w="1843" w:type="dxa"/>
            <w:shd w:val="clear" w:color="auto" w:fill="auto"/>
          </w:tcPr>
          <w:p w14:paraId="5C46B98C" w14:textId="77777777" w:rsidR="00CD47AD" w:rsidRPr="0064045A" w:rsidRDefault="00CD47AD" w:rsidP="002E3592">
            <w:pPr>
              <w:autoSpaceDE w:val="0"/>
              <w:autoSpaceDN w:val="0"/>
              <w:adjustRightInd w:val="0"/>
              <w:rPr>
                <w:rFonts w:ascii="Calibri" w:eastAsia="Calibri" w:hAnsi="Calibri" w:cs="Cambria"/>
                <w:color w:val="000000"/>
                <w:lang w:eastAsia="en-GB"/>
              </w:rPr>
            </w:pPr>
            <w:r w:rsidRPr="0064045A">
              <w:rPr>
                <w:rFonts w:ascii="Calibri" w:eastAsia="Calibri" w:hAnsi="Calibri" w:cs="Cambria"/>
                <w:color w:val="000000"/>
                <w:lang w:eastAsia="en-GB"/>
              </w:rPr>
              <w:t>Choice</w:t>
            </w:r>
          </w:p>
        </w:tc>
        <w:tc>
          <w:tcPr>
            <w:tcW w:w="7903" w:type="dxa"/>
            <w:shd w:val="clear" w:color="auto" w:fill="auto"/>
          </w:tcPr>
          <w:p w14:paraId="20491D68"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Gives students some control over a situation which is less likely to initiate point blank refusal. ‘I want you to get on with your work or (consequence), it’s your choice.’ ‘Are you choosing not to follow the rules on…?’ ‘Sit over here or next to Peter.’ </w:t>
            </w:r>
          </w:p>
        </w:tc>
      </w:tr>
      <w:tr w:rsidR="00CD47AD" w:rsidRPr="0064045A" w14:paraId="05F980E2" w14:textId="77777777" w:rsidTr="002E3592">
        <w:tc>
          <w:tcPr>
            <w:tcW w:w="1843" w:type="dxa"/>
            <w:shd w:val="clear" w:color="auto" w:fill="auto"/>
          </w:tcPr>
          <w:p w14:paraId="213A1AAA" w14:textId="77777777" w:rsidR="00CD47AD" w:rsidRPr="0064045A" w:rsidRDefault="00CD47AD" w:rsidP="002E3592">
            <w:pPr>
              <w:autoSpaceDE w:val="0"/>
              <w:autoSpaceDN w:val="0"/>
              <w:adjustRightInd w:val="0"/>
              <w:rPr>
                <w:rFonts w:ascii="Calibri" w:eastAsia="Calibri" w:hAnsi="Calibri" w:cs="Cambria"/>
                <w:color w:val="000000"/>
                <w:lang w:eastAsia="en-GB"/>
              </w:rPr>
            </w:pPr>
            <w:r w:rsidRPr="0064045A">
              <w:rPr>
                <w:rFonts w:ascii="Calibri" w:eastAsia="Calibri" w:hAnsi="Calibri" w:cs="Cambria"/>
                <w:color w:val="000000"/>
                <w:lang w:eastAsia="en-GB"/>
              </w:rPr>
              <w:t>Take Up Time</w:t>
            </w:r>
          </w:p>
        </w:tc>
        <w:tc>
          <w:tcPr>
            <w:tcW w:w="7903" w:type="dxa"/>
            <w:shd w:val="clear" w:color="auto" w:fill="auto"/>
          </w:tcPr>
          <w:p w14:paraId="4D1DA96C"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Allows student not to lose face.  ‘Open your book and start work now please Jane, I’m going over to see John who needs some </w:t>
            </w:r>
            <w:proofErr w:type="gramStart"/>
            <w:r w:rsidRPr="0064045A">
              <w:rPr>
                <w:rFonts w:ascii="Calibri" w:eastAsia="Calibri" w:hAnsi="Calibri"/>
              </w:rPr>
              <w:t>help</w:t>
            </w:r>
            <w:proofErr w:type="gramEnd"/>
            <w:r w:rsidRPr="0064045A">
              <w:rPr>
                <w:rFonts w:ascii="Calibri" w:eastAsia="Calibri" w:hAnsi="Calibri"/>
              </w:rPr>
              <w:t xml:space="preserve"> but I’ll be back in a minute to see how you’re doing.’ </w:t>
            </w:r>
          </w:p>
        </w:tc>
      </w:tr>
      <w:tr w:rsidR="00CD47AD" w:rsidRPr="0064045A" w14:paraId="2B86DCDE" w14:textId="77777777" w:rsidTr="002E3592">
        <w:tc>
          <w:tcPr>
            <w:tcW w:w="1843" w:type="dxa"/>
            <w:shd w:val="clear" w:color="auto" w:fill="auto"/>
          </w:tcPr>
          <w:p w14:paraId="4FD2201D" w14:textId="77777777" w:rsidR="00CD47AD" w:rsidRPr="0064045A" w:rsidRDefault="00CD47AD" w:rsidP="002E3592">
            <w:pPr>
              <w:autoSpaceDE w:val="0"/>
              <w:autoSpaceDN w:val="0"/>
              <w:adjustRightInd w:val="0"/>
              <w:rPr>
                <w:rFonts w:ascii="Calibri" w:eastAsia="Calibri" w:hAnsi="Calibri" w:cs="Cambria"/>
                <w:color w:val="000000"/>
                <w:lang w:eastAsia="en-GB"/>
              </w:rPr>
            </w:pPr>
            <w:r w:rsidRPr="0064045A">
              <w:rPr>
                <w:rFonts w:ascii="Calibri" w:eastAsia="Calibri" w:hAnsi="Calibri" w:cs="Cambria"/>
                <w:color w:val="000000"/>
                <w:lang w:eastAsia="en-GB"/>
              </w:rPr>
              <w:t>Partial Agreement</w:t>
            </w:r>
          </w:p>
        </w:tc>
        <w:tc>
          <w:tcPr>
            <w:tcW w:w="7903" w:type="dxa"/>
            <w:shd w:val="clear" w:color="auto" w:fill="auto"/>
          </w:tcPr>
          <w:p w14:paraId="4B26D359"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Deflects confrontation with students by acknowledging concerns, </w:t>
            </w:r>
            <w:proofErr w:type="gramStart"/>
            <w:r w:rsidRPr="0064045A">
              <w:rPr>
                <w:rFonts w:ascii="Calibri" w:eastAsia="Calibri" w:hAnsi="Calibri"/>
              </w:rPr>
              <w:t>feelings</w:t>
            </w:r>
            <w:proofErr w:type="gramEnd"/>
            <w:r w:rsidRPr="0064045A">
              <w:rPr>
                <w:rFonts w:ascii="Calibri" w:eastAsia="Calibri" w:hAnsi="Calibri"/>
              </w:rPr>
              <w:t xml:space="preserve"> and actions.  ‘</w:t>
            </w:r>
            <w:proofErr w:type="gramStart"/>
            <w:r w:rsidRPr="0064045A">
              <w:rPr>
                <w:rFonts w:ascii="Calibri" w:eastAsia="Calibri" w:hAnsi="Calibri"/>
              </w:rPr>
              <w:t>Yes</w:t>
            </w:r>
            <w:proofErr w:type="gramEnd"/>
            <w:r w:rsidRPr="0064045A">
              <w:rPr>
                <w:rFonts w:ascii="Calibri" w:eastAsia="Calibri" w:hAnsi="Calibri"/>
              </w:rPr>
              <w:t xml:space="preserve"> you may have been talking about your work but I would like you to…’ ‘</w:t>
            </w:r>
            <w:proofErr w:type="gramStart"/>
            <w:r w:rsidRPr="0064045A">
              <w:rPr>
                <w:rFonts w:ascii="Calibri" w:eastAsia="Calibri" w:hAnsi="Calibri"/>
              </w:rPr>
              <w:t>Yes</w:t>
            </w:r>
            <w:proofErr w:type="gramEnd"/>
            <w:r w:rsidRPr="0064045A">
              <w:rPr>
                <w:rFonts w:ascii="Calibri" w:eastAsia="Calibri" w:hAnsi="Calibri"/>
              </w:rPr>
              <w:t xml:space="preserve"> it may not seem fair but…’ </w:t>
            </w:r>
          </w:p>
        </w:tc>
      </w:tr>
      <w:tr w:rsidR="00CD47AD" w:rsidRPr="0064045A" w14:paraId="6BD59EF1" w14:textId="77777777" w:rsidTr="002E3592">
        <w:tc>
          <w:tcPr>
            <w:tcW w:w="1843" w:type="dxa"/>
            <w:shd w:val="clear" w:color="auto" w:fill="auto"/>
          </w:tcPr>
          <w:p w14:paraId="6FD3FAD3" w14:textId="77777777" w:rsidR="00CD47AD" w:rsidRPr="0064045A" w:rsidRDefault="00CD47AD" w:rsidP="002E3592">
            <w:pPr>
              <w:autoSpaceDE w:val="0"/>
              <w:autoSpaceDN w:val="0"/>
              <w:adjustRightInd w:val="0"/>
              <w:rPr>
                <w:rFonts w:ascii="Calibri" w:eastAsia="Calibri" w:hAnsi="Calibri" w:cs="Cambria"/>
                <w:color w:val="000000"/>
                <w:lang w:eastAsia="en-GB"/>
              </w:rPr>
            </w:pPr>
            <w:r w:rsidRPr="0064045A">
              <w:rPr>
                <w:rFonts w:ascii="Calibri" w:eastAsia="Calibri" w:hAnsi="Calibri" w:cs="Cambria"/>
                <w:color w:val="000000"/>
                <w:lang w:eastAsia="en-GB"/>
              </w:rPr>
              <w:t>Catch the being good</w:t>
            </w:r>
          </w:p>
        </w:tc>
        <w:tc>
          <w:tcPr>
            <w:tcW w:w="7903" w:type="dxa"/>
            <w:shd w:val="clear" w:color="auto" w:fill="auto"/>
          </w:tcPr>
          <w:p w14:paraId="324A6A1D"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Thanking students – let them know what the praise is for </w:t>
            </w:r>
            <w:proofErr w:type="gramStart"/>
            <w:r w:rsidRPr="0064045A">
              <w:rPr>
                <w:rFonts w:ascii="Calibri" w:eastAsia="Calibri" w:hAnsi="Calibri"/>
              </w:rPr>
              <w:t>e.g.</w:t>
            </w:r>
            <w:proofErr w:type="gramEnd"/>
            <w:r w:rsidRPr="0064045A">
              <w:rPr>
                <w:rFonts w:ascii="Calibri" w:eastAsia="Calibri" w:hAnsi="Calibri"/>
              </w:rPr>
              <w:t xml:space="preserve"> being quiet, lining up, pens down – it tells them what behaviours they can repeat in order to gain praise. </w:t>
            </w:r>
          </w:p>
        </w:tc>
      </w:tr>
      <w:tr w:rsidR="00CD47AD" w:rsidRPr="0064045A" w14:paraId="79B17568" w14:textId="77777777" w:rsidTr="002E3592">
        <w:tc>
          <w:tcPr>
            <w:tcW w:w="1843" w:type="dxa"/>
            <w:shd w:val="clear" w:color="auto" w:fill="auto"/>
          </w:tcPr>
          <w:p w14:paraId="7D3F7D88"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When-then direction </w:t>
            </w:r>
          </w:p>
          <w:p w14:paraId="07BFBF86"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6223278F" w14:textId="77777777" w:rsidR="00CD47AD" w:rsidRPr="00A268B3" w:rsidRDefault="00CD47AD" w:rsidP="002E3592">
            <w:pPr>
              <w:pStyle w:val="Default"/>
              <w:rPr>
                <w:rFonts w:ascii="Calibri" w:eastAsia="Calibri" w:hAnsi="Calibri"/>
              </w:rPr>
            </w:pPr>
            <w:r w:rsidRPr="0064045A">
              <w:rPr>
                <w:rFonts w:ascii="Calibri" w:eastAsia="Calibri" w:hAnsi="Calibri"/>
              </w:rPr>
              <w:t>Avoids the negative by expressing the situation positively, e.g. it is better to say ‘When you have finished your work then you can…’ rather than, ‘No, you cannot go out because you haven’t finished your work’.</w:t>
            </w:r>
          </w:p>
        </w:tc>
      </w:tr>
      <w:tr w:rsidR="00CD47AD" w:rsidRPr="0064045A" w14:paraId="63E6276A" w14:textId="77777777" w:rsidTr="002E3592">
        <w:tc>
          <w:tcPr>
            <w:tcW w:w="1843" w:type="dxa"/>
            <w:shd w:val="clear" w:color="auto" w:fill="auto"/>
          </w:tcPr>
          <w:p w14:paraId="27F21C88"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Tactical ignoring </w:t>
            </w:r>
          </w:p>
          <w:p w14:paraId="0E3D49BA"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60422083"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May be appropriate for attention seeking behaviour. This could be an example of secondary behaviour so try to focus on the primary behaviour and focus positive attention on others: ‘Well done. You have remembered to put your hand up to answer a question.’ </w:t>
            </w:r>
          </w:p>
        </w:tc>
      </w:tr>
      <w:tr w:rsidR="00CD47AD" w:rsidRPr="0064045A" w14:paraId="5D80908A" w14:textId="77777777" w:rsidTr="002E3592">
        <w:tc>
          <w:tcPr>
            <w:tcW w:w="1843" w:type="dxa"/>
            <w:shd w:val="clear" w:color="auto" w:fill="auto"/>
          </w:tcPr>
          <w:p w14:paraId="0F8307F2"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Redirect behaviour </w:t>
            </w:r>
          </w:p>
          <w:p w14:paraId="30D47AC0"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6275D530"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Reminds the student what they should be doing and avoids getting involved in discussion about what the students are doing wrong. It may be possible to focus their attention on the required task: ‘Okay Marie and Mark we are looking at the water cycle on page 23 of your books’. </w:t>
            </w:r>
          </w:p>
        </w:tc>
      </w:tr>
      <w:tr w:rsidR="00CD47AD" w:rsidRPr="0064045A" w14:paraId="7E347441" w14:textId="77777777" w:rsidTr="002E3592">
        <w:tc>
          <w:tcPr>
            <w:tcW w:w="1843" w:type="dxa"/>
            <w:shd w:val="clear" w:color="auto" w:fill="auto"/>
          </w:tcPr>
          <w:p w14:paraId="2835F2DF" w14:textId="77777777" w:rsidR="00CD47AD" w:rsidRPr="0064045A" w:rsidRDefault="00CD47AD" w:rsidP="002E3592">
            <w:pPr>
              <w:pStyle w:val="Default"/>
              <w:rPr>
                <w:rFonts w:ascii="Calibri" w:eastAsia="Calibri" w:hAnsi="Calibri"/>
              </w:rPr>
            </w:pPr>
            <w:r w:rsidRPr="0064045A">
              <w:rPr>
                <w:rFonts w:ascii="Calibri" w:eastAsia="Calibri" w:hAnsi="Calibri"/>
              </w:rPr>
              <w:t>Consequences and sanctions</w:t>
            </w:r>
          </w:p>
          <w:p w14:paraId="38B32EB4"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4D137320"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Use of school Consequence System to provide consistent and clear guides, ‘Remember the School Rules Mohammed, if you get to C3 I will be giving you a detention’. </w:t>
            </w:r>
          </w:p>
        </w:tc>
      </w:tr>
      <w:tr w:rsidR="00CD47AD" w:rsidRPr="0064045A" w14:paraId="130BA6C2" w14:textId="77777777" w:rsidTr="002E3592">
        <w:tc>
          <w:tcPr>
            <w:tcW w:w="1843" w:type="dxa"/>
            <w:shd w:val="clear" w:color="auto" w:fill="auto"/>
          </w:tcPr>
          <w:p w14:paraId="3D5CD574" w14:textId="77777777" w:rsidR="00CD47AD" w:rsidRPr="00A268B3" w:rsidRDefault="00CD47AD" w:rsidP="002E3592">
            <w:pPr>
              <w:pStyle w:val="Default"/>
              <w:rPr>
                <w:rFonts w:ascii="Calibri" w:eastAsia="Calibri" w:hAnsi="Calibri"/>
              </w:rPr>
            </w:pPr>
            <w:r>
              <w:rPr>
                <w:rFonts w:ascii="Calibri" w:eastAsia="Calibri" w:hAnsi="Calibri"/>
              </w:rPr>
              <w:t xml:space="preserve">Casual comment </w:t>
            </w:r>
          </w:p>
        </w:tc>
        <w:tc>
          <w:tcPr>
            <w:tcW w:w="7903" w:type="dxa"/>
            <w:shd w:val="clear" w:color="auto" w:fill="auto"/>
          </w:tcPr>
          <w:p w14:paraId="2D759616" w14:textId="77777777" w:rsidR="00CD47AD" w:rsidRPr="00A268B3" w:rsidRDefault="00CD47AD" w:rsidP="002E3592">
            <w:pPr>
              <w:pStyle w:val="Default"/>
              <w:rPr>
                <w:rFonts w:ascii="Calibri" w:eastAsia="Calibri" w:hAnsi="Calibri"/>
              </w:rPr>
            </w:pPr>
            <w:r w:rsidRPr="0064045A">
              <w:rPr>
                <w:rFonts w:ascii="Calibri" w:eastAsia="Calibri" w:hAnsi="Calibri"/>
              </w:rPr>
              <w:t>‘Are you okay St</w:t>
            </w:r>
            <w:r>
              <w:rPr>
                <w:rFonts w:ascii="Calibri" w:eastAsia="Calibri" w:hAnsi="Calibri"/>
              </w:rPr>
              <w:t xml:space="preserve">even? What did you think of…?” </w:t>
            </w:r>
          </w:p>
        </w:tc>
      </w:tr>
      <w:tr w:rsidR="00CD47AD" w:rsidRPr="0064045A" w14:paraId="52950EAB" w14:textId="77777777" w:rsidTr="002E3592">
        <w:tc>
          <w:tcPr>
            <w:tcW w:w="1843" w:type="dxa"/>
            <w:shd w:val="clear" w:color="auto" w:fill="auto"/>
          </w:tcPr>
          <w:p w14:paraId="41090F02" w14:textId="77777777" w:rsidR="00CD47AD" w:rsidRPr="00A268B3" w:rsidRDefault="00CD47AD" w:rsidP="002E3592">
            <w:pPr>
              <w:pStyle w:val="Default"/>
              <w:rPr>
                <w:rFonts w:ascii="Calibri" w:eastAsia="Calibri" w:hAnsi="Calibri"/>
              </w:rPr>
            </w:pPr>
            <w:r>
              <w:rPr>
                <w:rFonts w:ascii="Calibri" w:eastAsia="Calibri" w:hAnsi="Calibri"/>
              </w:rPr>
              <w:t xml:space="preserve">Proximity </w:t>
            </w:r>
          </w:p>
        </w:tc>
        <w:tc>
          <w:tcPr>
            <w:tcW w:w="7903" w:type="dxa"/>
            <w:shd w:val="clear" w:color="auto" w:fill="auto"/>
          </w:tcPr>
          <w:p w14:paraId="139191DA" w14:textId="77777777" w:rsidR="00CD47AD" w:rsidRPr="00A268B3" w:rsidRDefault="00CD47AD" w:rsidP="002E3592">
            <w:pPr>
              <w:pStyle w:val="Default"/>
              <w:rPr>
                <w:rFonts w:ascii="Calibri" w:eastAsia="Calibri" w:hAnsi="Calibri"/>
              </w:rPr>
            </w:pPr>
            <w:r w:rsidRPr="0064045A">
              <w:rPr>
                <w:rFonts w:ascii="Calibri" w:eastAsia="Calibri" w:hAnsi="Calibri"/>
              </w:rPr>
              <w:t>Moving nearer to students off task or displaying inappropriate behaviours.</w:t>
            </w:r>
          </w:p>
        </w:tc>
      </w:tr>
      <w:tr w:rsidR="00CD47AD" w:rsidRPr="0064045A" w14:paraId="7856B0E1" w14:textId="77777777" w:rsidTr="002E3592">
        <w:tc>
          <w:tcPr>
            <w:tcW w:w="1843" w:type="dxa"/>
            <w:shd w:val="clear" w:color="auto" w:fill="auto"/>
          </w:tcPr>
          <w:p w14:paraId="3B6091FC"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Rule reminder </w:t>
            </w:r>
          </w:p>
          <w:p w14:paraId="02CD3E8D"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16E55E13"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“Susan, remember we only accept answers from people with hands up.” “If you’re stopping others from learning, what will happen?” </w:t>
            </w:r>
          </w:p>
        </w:tc>
      </w:tr>
      <w:tr w:rsidR="00CD47AD" w:rsidRPr="0064045A" w14:paraId="33BABBA6" w14:textId="77777777" w:rsidTr="002E3592">
        <w:tc>
          <w:tcPr>
            <w:tcW w:w="1843" w:type="dxa"/>
            <w:shd w:val="clear" w:color="auto" w:fill="auto"/>
          </w:tcPr>
          <w:p w14:paraId="30CC9E80"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Deferred consequences </w:t>
            </w:r>
          </w:p>
          <w:p w14:paraId="34E96A98"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79AB17BE"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Deal later with a student who is misbehaving and therefore remove the audience (the rest of the class) who are watching the drama unfold </w:t>
            </w:r>
            <w:proofErr w:type="gramStart"/>
            <w:r w:rsidRPr="0064045A">
              <w:rPr>
                <w:rFonts w:ascii="Calibri" w:eastAsia="Calibri" w:hAnsi="Calibri"/>
              </w:rPr>
              <w:t>and also</w:t>
            </w:r>
            <w:proofErr w:type="gramEnd"/>
            <w:r w:rsidRPr="0064045A">
              <w:rPr>
                <w:rFonts w:ascii="Calibri" w:eastAsia="Calibri" w:hAnsi="Calibri"/>
              </w:rPr>
              <w:t xml:space="preserve"> avoids possible confrontation. Dealing with a student one to one is more likely to have a positive outcome: ‘I’d like to sort this out Amy, so let’s finish the task and I will talk to you outside the room once everyone knows what they are doing’.</w:t>
            </w:r>
          </w:p>
        </w:tc>
      </w:tr>
      <w:tr w:rsidR="00CD47AD" w:rsidRPr="0064045A" w14:paraId="26EE581E" w14:textId="77777777" w:rsidTr="002E3592">
        <w:tc>
          <w:tcPr>
            <w:tcW w:w="1843" w:type="dxa"/>
            <w:shd w:val="clear" w:color="auto" w:fill="auto"/>
          </w:tcPr>
          <w:p w14:paraId="1DBDB13D" w14:textId="77777777" w:rsidR="00CD47AD" w:rsidRPr="00A268B3" w:rsidRDefault="00CD47AD" w:rsidP="002E3592">
            <w:pPr>
              <w:pStyle w:val="Default"/>
              <w:rPr>
                <w:rFonts w:ascii="Calibri" w:eastAsia="Calibri" w:hAnsi="Calibri"/>
              </w:rPr>
            </w:pPr>
            <w:r>
              <w:rPr>
                <w:rFonts w:ascii="Calibri" w:eastAsia="Calibri" w:hAnsi="Calibri"/>
              </w:rPr>
              <w:t xml:space="preserve">Redirection </w:t>
            </w:r>
          </w:p>
        </w:tc>
        <w:tc>
          <w:tcPr>
            <w:tcW w:w="7903" w:type="dxa"/>
            <w:shd w:val="clear" w:color="auto" w:fill="auto"/>
          </w:tcPr>
          <w:p w14:paraId="11453426"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“David, what should you be doing?” </w:t>
            </w:r>
          </w:p>
        </w:tc>
      </w:tr>
      <w:tr w:rsidR="00CD47AD" w:rsidRPr="0064045A" w14:paraId="75C0AD8A" w14:textId="77777777" w:rsidTr="002E3592">
        <w:tc>
          <w:tcPr>
            <w:tcW w:w="1843" w:type="dxa"/>
            <w:shd w:val="clear" w:color="auto" w:fill="auto"/>
          </w:tcPr>
          <w:p w14:paraId="20B74739" w14:textId="77777777" w:rsidR="00CD47AD" w:rsidRPr="0064045A" w:rsidRDefault="00CD47AD" w:rsidP="002E3592">
            <w:pPr>
              <w:pStyle w:val="Default"/>
              <w:rPr>
                <w:rFonts w:ascii="Calibri" w:eastAsia="Calibri" w:hAnsi="Calibri"/>
              </w:rPr>
            </w:pPr>
            <w:r w:rsidRPr="0064045A">
              <w:rPr>
                <w:rFonts w:ascii="Calibri" w:eastAsia="Calibri" w:hAnsi="Calibri"/>
              </w:rPr>
              <w:t xml:space="preserve">‘I’ statements </w:t>
            </w:r>
          </w:p>
          <w:p w14:paraId="323424C2" w14:textId="77777777" w:rsidR="00CD47AD" w:rsidRPr="0064045A" w:rsidRDefault="00CD47AD" w:rsidP="002E3592">
            <w:pPr>
              <w:autoSpaceDE w:val="0"/>
              <w:autoSpaceDN w:val="0"/>
              <w:adjustRightInd w:val="0"/>
              <w:rPr>
                <w:rFonts w:ascii="Calibri" w:eastAsia="Calibri" w:hAnsi="Calibri" w:cs="Cambria"/>
                <w:color w:val="000000"/>
                <w:lang w:eastAsia="en-GB"/>
              </w:rPr>
            </w:pPr>
          </w:p>
        </w:tc>
        <w:tc>
          <w:tcPr>
            <w:tcW w:w="7903" w:type="dxa"/>
            <w:shd w:val="clear" w:color="auto" w:fill="auto"/>
          </w:tcPr>
          <w:p w14:paraId="1572F228" w14:textId="77777777" w:rsidR="00CD47AD" w:rsidRPr="00A268B3" w:rsidRDefault="00CD47AD" w:rsidP="002E3592">
            <w:pPr>
              <w:pStyle w:val="Default"/>
              <w:rPr>
                <w:rFonts w:ascii="Calibri" w:eastAsia="Calibri" w:hAnsi="Calibri"/>
              </w:rPr>
            </w:pPr>
            <w:r w:rsidRPr="0064045A">
              <w:rPr>
                <w:rFonts w:ascii="Calibri" w:eastAsia="Calibri" w:hAnsi="Calibri"/>
              </w:rPr>
              <w:lastRenderedPageBreak/>
              <w:t xml:space="preserve"> “I can see you are upset so when you have calmed </w:t>
            </w:r>
            <w:proofErr w:type="gramStart"/>
            <w:r w:rsidRPr="0064045A">
              <w:rPr>
                <w:rFonts w:ascii="Calibri" w:eastAsia="Calibri" w:hAnsi="Calibri"/>
              </w:rPr>
              <w:t>down</w:t>
            </w:r>
            <w:proofErr w:type="gramEnd"/>
            <w:r w:rsidRPr="0064045A">
              <w:rPr>
                <w:rFonts w:ascii="Calibri" w:eastAsia="Calibri" w:hAnsi="Calibri"/>
              </w:rPr>
              <w:t xml:space="preserve"> I will listen to </w:t>
            </w:r>
            <w:r w:rsidRPr="0064045A">
              <w:rPr>
                <w:rFonts w:ascii="Calibri" w:eastAsia="Calibri" w:hAnsi="Calibri"/>
              </w:rPr>
              <w:lastRenderedPageBreak/>
              <w:t xml:space="preserve">what your problem is and see if I can help.” </w:t>
            </w:r>
          </w:p>
        </w:tc>
      </w:tr>
      <w:tr w:rsidR="00CD47AD" w:rsidRPr="0064045A" w14:paraId="4E392729" w14:textId="77777777" w:rsidTr="002E3592">
        <w:tc>
          <w:tcPr>
            <w:tcW w:w="1843" w:type="dxa"/>
            <w:shd w:val="clear" w:color="auto" w:fill="auto"/>
          </w:tcPr>
          <w:p w14:paraId="7BCE6C22" w14:textId="77777777" w:rsidR="00CD47AD" w:rsidRPr="00A268B3" w:rsidRDefault="00CD47AD" w:rsidP="002E3592">
            <w:pPr>
              <w:pStyle w:val="Default"/>
              <w:rPr>
                <w:rFonts w:ascii="Calibri" w:eastAsia="Calibri" w:hAnsi="Calibri"/>
              </w:rPr>
            </w:pPr>
            <w:r>
              <w:rPr>
                <w:rFonts w:ascii="Calibri" w:eastAsia="Calibri" w:hAnsi="Calibri"/>
              </w:rPr>
              <w:lastRenderedPageBreak/>
              <w:t xml:space="preserve">Use praise for learning </w:t>
            </w:r>
          </w:p>
        </w:tc>
        <w:tc>
          <w:tcPr>
            <w:tcW w:w="7903" w:type="dxa"/>
            <w:shd w:val="clear" w:color="auto" w:fill="auto"/>
          </w:tcPr>
          <w:p w14:paraId="39174EDC"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‘I like how you are raising questions there.’ ‘You are really focused on the accuracy of these measurements, well done’. </w:t>
            </w:r>
          </w:p>
        </w:tc>
      </w:tr>
      <w:tr w:rsidR="00CD47AD" w:rsidRPr="0064045A" w14:paraId="53B1D8C9" w14:textId="77777777" w:rsidTr="002E3592">
        <w:tc>
          <w:tcPr>
            <w:tcW w:w="1843" w:type="dxa"/>
            <w:shd w:val="clear" w:color="auto" w:fill="auto"/>
          </w:tcPr>
          <w:p w14:paraId="01A0368D" w14:textId="77777777" w:rsidR="00CD47AD" w:rsidRPr="00A268B3" w:rsidRDefault="00CD47AD" w:rsidP="002E3592">
            <w:pPr>
              <w:pStyle w:val="Default"/>
              <w:rPr>
                <w:rFonts w:ascii="Calibri" w:eastAsia="Calibri" w:hAnsi="Calibri"/>
              </w:rPr>
            </w:pPr>
            <w:r w:rsidRPr="0064045A">
              <w:rPr>
                <w:rFonts w:ascii="Calibri" w:eastAsia="Calibri" w:hAnsi="Calibri"/>
              </w:rPr>
              <w:t xml:space="preserve">Pace and timings </w:t>
            </w:r>
          </w:p>
        </w:tc>
        <w:tc>
          <w:tcPr>
            <w:tcW w:w="7903" w:type="dxa"/>
            <w:shd w:val="clear" w:color="auto" w:fill="auto"/>
          </w:tcPr>
          <w:p w14:paraId="7A596CDA" w14:textId="77777777" w:rsidR="00CD47AD" w:rsidRPr="00A268B3" w:rsidRDefault="00CD47AD" w:rsidP="002E3592">
            <w:pPr>
              <w:pStyle w:val="Default"/>
              <w:rPr>
                <w:rFonts w:ascii="Calibri" w:eastAsia="Calibri" w:hAnsi="Calibri"/>
              </w:rPr>
            </w:pPr>
            <w:r w:rsidRPr="0064045A">
              <w:rPr>
                <w:rFonts w:ascii="Calibri" w:eastAsia="Calibri" w:hAnsi="Calibri"/>
              </w:rPr>
              <w:t>Ensure there are clear time limits and visible/audible countdowns of that time to give students a sense of urgency.</w:t>
            </w:r>
          </w:p>
        </w:tc>
      </w:tr>
    </w:tbl>
    <w:p w14:paraId="68D68A7B" w14:textId="77777777" w:rsidR="00CD47AD" w:rsidRPr="001A6601" w:rsidRDefault="00CD47AD" w:rsidP="00CD47AD">
      <w:pPr>
        <w:autoSpaceDE w:val="0"/>
        <w:autoSpaceDN w:val="0"/>
        <w:adjustRightInd w:val="0"/>
        <w:rPr>
          <w:rFonts w:ascii="Cambria" w:hAnsi="Cambria" w:cs="Cambria"/>
          <w:b/>
          <w:color w:val="000000"/>
          <w:sz w:val="23"/>
          <w:szCs w:val="23"/>
          <w:lang w:eastAsia="en-GB"/>
        </w:rPr>
      </w:pPr>
    </w:p>
    <w:p w14:paraId="098B8D5E" w14:textId="77777777" w:rsidR="00CD47AD" w:rsidRPr="00A70CB0" w:rsidRDefault="00CD47AD" w:rsidP="00CD47AD">
      <w:pPr>
        <w:pStyle w:val="Default"/>
        <w:rPr>
          <w:rFonts w:ascii="Calibri" w:hAnsi="Calibri"/>
          <w:b/>
        </w:rPr>
      </w:pPr>
      <w:r w:rsidRPr="00A70CB0">
        <w:rPr>
          <w:rFonts w:ascii="Calibri" w:hAnsi="Calibri"/>
          <w:b/>
        </w:rPr>
        <w:t xml:space="preserve">Use of force or restraining students </w:t>
      </w:r>
    </w:p>
    <w:p w14:paraId="49BB0C37" w14:textId="77777777" w:rsidR="00CD47AD" w:rsidRPr="0064045A" w:rsidRDefault="00CD47AD" w:rsidP="00CD47AD">
      <w:pPr>
        <w:pStyle w:val="Default"/>
        <w:rPr>
          <w:rFonts w:ascii="Calibri" w:hAnsi="Calibri"/>
        </w:rPr>
      </w:pPr>
    </w:p>
    <w:p w14:paraId="27D0753F" w14:textId="77777777" w:rsidR="00CD47AD" w:rsidRPr="0064045A" w:rsidRDefault="00CD47AD" w:rsidP="00CD47AD">
      <w:pPr>
        <w:pStyle w:val="Default"/>
        <w:rPr>
          <w:rFonts w:ascii="Calibri" w:hAnsi="Calibri"/>
        </w:rPr>
      </w:pPr>
      <w:r w:rsidRPr="0064045A">
        <w:rPr>
          <w:rFonts w:ascii="Calibri" w:hAnsi="Calibri"/>
        </w:rPr>
        <w:t xml:space="preserve">Legally staff may use such force as is reasonable to prevent a student from: </w:t>
      </w:r>
    </w:p>
    <w:p w14:paraId="032EAE82" w14:textId="77777777" w:rsidR="00CD47AD" w:rsidRPr="0064045A" w:rsidRDefault="00CD47AD" w:rsidP="00CD47AD">
      <w:pPr>
        <w:pStyle w:val="Default"/>
        <w:numPr>
          <w:ilvl w:val="0"/>
          <w:numId w:val="31"/>
        </w:numPr>
        <w:ind w:hanging="436"/>
        <w:rPr>
          <w:rFonts w:ascii="Calibri" w:hAnsi="Calibri"/>
        </w:rPr>
      </w:pPr>
      <w:r w:rsidRPr="0064045A">
        <w:rPr>
          <w:rFonts w:ascii="Calibri" w:hAnsi="Calibri"/>
        </w:rPr>
        <w:t>Committing a criminal offence.</w:t>
      </w:r>
    </w:p>
    <w:p w14:paraId="30E962AE" w14:textId="77777777" w:rsidR="00CD47AD" w:rsidRPr="0064045A" w:rsidRDefault="00CD47AD" w:rsidP="00CD47AD">
      <w:pPr>
        <w:pStyle w:val="Default"/>
        <w:numPr>
          <w:ilvl w:val="0"/>
          <w:numId w:val="31"/>
        </w:numPr>
        <w:ind w:hanging="436"/>
        <w:rPr>
          <w:rFonts w:ascii="Calibri" w:hAnsi="Calibri"/>
        </w:rPr>
      </w:pPr>
      <w:r w:rsidRPr="0064045A">
        <w:rPr>
          <w:rFonts w:ascii="Calibri" w:hAnsi="Calibri"/>
        </w:rPr>
        <w:t>Injuring themselves or others.</w:t>
      </w:r>
    </w:p>
    <w:p w14:paraId="047B8290" w14:textId="77777777" w:rsidR="00CD47AD" w:rsidRPr="0064045A" w:rsidRDefault="00CD47AD" w:rsidP="00CD47AD">
      <w:pPr>
        <w:pStyle w:val="Default"/>
        <w:numPr>
          <w:ilvl w:val="0"/>
          <w:numId w:val="31"/>
        </w:numPr>
        <w:ind w:hanging="436"/>
        <w:rPr>
          <w:rFonts w:ascii="Calibri" w:hAnsi="Calibri"/>
        </w:rPr>
      </w:pPr>
      <w:r w:rsidRPr="0064045A">
        <w:rPr>
          <w:rFonts w:ascii="Calibri" w:hAnsi="Calibri"/>
        </w:rPr>
        <w:t xml:space="preserve">Damaging property, including their own. </w:t>
      </w:r>
    </w:p>
    <w:p w14:paraId="114C6E29" w14:textId="77777777" w:rsidR="00CD47AD" w:rsidRPr="0064045A" w:rsidRDefault="00CD47AD" w:rsidP="00CD47AD">
      <w:pPr>
        <w:pStyle w:val="Default"/>
        <w:numPr>
          <w:ilvl w:val="0"/>
          <w:numId w:val="31"/>
        </w:numPr>
        <w:ind w:hanging="436"/>
        <w:rPr>
          <w:rFonts w:ascii="Calibri" w:hAnsi="Calibri"/>
        </w:rPr>
      </w:pPr>
      <w:r w:rsidRPr="0064045A">
        <w:rPr>
          <w:rFonts w:ascii="Calibri" w:hAnsi="Calibri"/>
        </w:rPr>
        <w:t xml:space="preserve">Behaving in a way which is prejudicial to the good discipline and order of the school. </w:t>
      </w:r>
    </w:p>
    <w:p w14:paraId="3C2AD5F0" w14:textId="77777777" w:rsidR="00CD47AD" w:rsidRPr="0064045A" w:rsidRDefault="00CD47AD" w:rsidP="00CD47AD">
      <w:pPr>
        <w:pStyle w:val="Default"/>
        <w:rPr>
          <w:rFonts w:ascii="Calibri" w:hAnsi="Calibri"/>
        </w:rPr>
      </w:pPr>
    </w:p>
    <w:p w14:paraId="525E371F" w14:textId="77777777" w:rsidR="00CD47AD" w:rsidRPr="0064045A" w:rsidRDefault="00CD47AD" w:rsidP="00CD47AD">
      <w:pPr>
        <w:pStyle w:val="Default"/>
        <w:rPr>
          <w:rFonts w:ascii="Calibri" w:hAnsi="Calibri"/>
          <w:b/>
        </w:rPr>
      </w:pPr>
      <w:r w:rsidRPr="0064045A">
        <w:rPr>
          <w:rFonts w:ascii="Calibri" w:hAnsi="Calibri"/>
        </w:rPr>
        <w:t xml:space="preserve">However, unless you have had restraint training the school’s advice is to </w:t>
      </w:r>
      <w:r w:rsidRPr="0064045A">
        <w:rPr>
          <w:rFonts w:ascii="Calibri" w:hAnsi="Calibri"/>
          <w:b/>
        </w:rPr>
        <w:t xml:space="preserve">never attempt to physically restrain a student. Do not attempt to ‘keep’ students in classrooms by blocking the door. </w:t>
      </w:r>
    </w:p>
    <w:p w14:paraId="03757F6D" w14:textId="77777777" w:rsidR="00CD47AD" w:rsidRPr="0064045A" w:rsidRDefault="00CD47AD" w:rsidP="00CD47AD">
      <w:pPr>
        <w:autoSpaceDE w:val="0"/>
        <w:autoSpaceDN w:val="0"/>
        <w:adjustRightInd w:val="0"/>
        <w:rPr>
          <w:rFonts w:ascii="Calibri" w:hAnsi="Calibri"/>
        </w:rPr>
      </w:pPr>
    </w:p>
    <w:p w14:paraId="33F6352F" w14:textId="4DA61FEF" w:rsidR="005C6A2B" w:rsidRDefault="00CD47AD" w:rsidP="00CD47AD">
      <w:pPr>
        <w:pStyle w:val="NormalWeb"/>
        <w:spacing w:before="0" w:beforeAutospacing="0" w:after="0" w:afterAutospacing="0"/>
        <w:rPr>
          <w:rFonts w:asciiTheme="minorHAnsi" w:hAnsiTheme="minorHAnsi" w:cstheme="minorHAnsi"/>
        </w:rPr>
      </w:pPr>
      <w:r w:rsidRPr="0064045A">
        <w:rPr>
          <w:rFonts w:ascii="Calibri" w:hAnsi="Calibri"/>
        </w:rPr>
        <w:t>Call/send a student to get support and let the student leave the classroom. The student will be picked up by colleagues, helped and then brought back at the appropriate time to resolve the situation.</w:t>
      </w:r>
    </w:p>
    <w:p w14:paraId="076315E2" w14:textId="77777777" w:rsidR="005C6A2B" w:rsidRDefault="005C6A2B" w:rsidP="00187135">
      <w:pPr>
        <w:pStyle w:val="NormalWeb"/>
        <w:spacing w:before="0" w:beforeAutospacing="0" w:after="0" w:afterAutospacing="0"/>
        <w:rPr>
          <w:rFonts w:asciiTheme="minorHAnsi" w:hAnsiTheme="minorHAnsi" w:cstheme="minorHAnsi"/>
        </w:rPr>
      </w:pPr>
    </w:p>
    <w:p w14:paraId="7F4B2F5A" w14:textId="77777777" w:rsidR="005C6A2B" w:rsidRDefault="005C6A2B" w:rsidP="00187135">
      <w:pPr>
        <w:pStyle w:val="NormalWeb"/>
        <w:spacing w:before="0" w:beforeAutospacing="0" w:after="0" w:afterAutospacing="0"/>
        <w:rPr>
          <w:rFonts w:asciiTheme="minorHAnsi" w:hAnsiTheme="minorHAnsi" w:cstheme="minorHAnsi"/>
        </w:rPr>
      </w:pPr>
    </w:p>
    <w:p w14:paraId="02648F01" w14:textId="77777777" w:rsidR="005C6A2B" w:rsidRDefault="005C6A2B" w:rsidP="00187135">
      <w:pPr>
        <w:pStyle w:val="NormalWeb"/>
        <w:spacing w:before="0" w:beforeAutospacing="0" w:after="0" w:afterAutospacing="0"/>
        <w:rPr>
          <w:rFonts w:asciiTheme="minorHAnsi" w:hAnsiTheme="minorHAnsi" w:cstheme="minorHAnsi"/>
        </w:rPr>
      </w:pPr>
    </w:p>
    <w:p w14:paraId="5D3AAB07" w14:textId="77777777" w:rsidR="00CD47AD" w:rsidRDefault="00CD47AD" w:rsidP="00187135">
      <w:pPr>
        <w:spacing w:after="0"/>
        <w:rPr>
          <w:rFonts w:cstheme="minorHAnsi"/>
          <w:b/>
          <w:sz w:val="24"/>
          <w:szCs w:val="24"/>
        </w:rPr>
      </w:pPr>
    </w:p>
    <w:p w14:paraId="4FA03871" w14:textId="31D0E255" w:rsidR="00066AE2" w:rsidRDefault="00066AE2" w:rsidP="00187135">
      <w:pPr>
        <w:spacing w:after="0"/>
        <w:rPr>
          <w:rFonts w:cstheme="minorHAnsi"/>
          <w:b/>
          <w:sz w:val="24"/>
          <w:szCs w:val="24"/>
        </w:rPr>
      </w:pPr>
    </w:p>
    <w:p w14:paraId="3587A9C0" w14:textId="3088008B" w:rsidR="00837CF1" w:rsidRDefault="00837CF1" w:rsidP="00187135">
      <w:pPr>
        <w:spacing w:after="0"/>
        <w:rPr>
          <w:rFonts w:cstheme="minorHAnsi"/>
          <w:b/>
          <w:sz w:val="24"/>
          <w:szCs w:val="24"/>
        </w:rPr>
      </w:pPr>
    </w:p>
    <w:p w14:paraId="6C89AD82" w14:textId="78D24C55" w:rsidR="00837CF1" w:rsidRDefault="00837CF1" w:rsidP="00187135">
      <w:pPr>
        <w:spacing w:after="0"/>
        <w:rPr>
          <w:rFonts w:cstheme="minorHAnsi"/>
          <w:b/>
          <w:sz w:val="24"/>
          <w:szCs w:val="24"/>
        </w:rPr>
      </w:pPr>
    </w:p>
    <w:p w14:paraId="36C75FAD" w14:textId="19AE40FF" w:rsidR="00837CF1" w:rsidRDefault="00837CF1" w:rsidP="00187135">
      <w:pPr>
        <w:spacing w:after="0"/>
        <w:rPr>
          <w:rFonts w:cstheme="minorHAnsi"/>
          <w:b/>
          <w:sz w:val="24"/>
          <w:szCs w:val="24"/>
        </w:rPr>
      </w:pPr>
    </w:p>
    <w:p w14:paraId="4D00459C" w14:textId="1E7B5CBF" w:rsidR="00837CF1" w:rsidRDefault="00837CF1" w:rsidP="00187135">
      <w:pPr>
        <w:spacing w:after="0"/>
        <w:rPr>
          <w:rFonts w:cstheme="minorHAnsi"/>
          <w:b/>
          <w:sz w:val="24"/>
          <w:szCs w:val="24"/>
        </w:rPr>
      </w:pPr>
    </w:p>
    <w:p w14:paraId="7DA1D483" w14:textId="4462B095" w:rsidR="00837CF1" w:rsidRDefault="00837CF1" w:rsidP="00187135">
      <w:pPr>
        <w:spacing w:after="0"/>
        <w:rPr>
          <w:rFonts w:cstheme="minorHAnsi"/>
          <w:b/>
          <w:sz w:val="24"/>
          <w:szCs w:val="24"/>
        </w:rPr>
      </w:pPr>
    </w:p>
    <w:p w14:paraId="191D1BDF" w14:textId="0CC30864" w:rsidR="00837CF1" w:rsidRDefault="00837CF1" w:rsidP="00187135">
      <w:pPr>
        <w:spacing w:after="0"/>
        <w:rPr>
          <w:rFonts w:cstheme="minorHAnsi"/>
          <w:b/>
          <w:sz w:val="24"/>
          <w:szCs w:val="24"/>
        </w:rPr>
      </w:pPr>
    </w:p>
    <w:p w14:paraId="312597A8" w14:textId="0A37CBC5" w:rsidR="00837CF1" w:rsidRDefault="00837CF1" w:rsidP="00187135">
      <w:pPr>
        <w:spacing w:after="0"/>
        <w:rPr>
          <w:rFonts w:cstheme="minorHAnsi"/>
          <w:b/>
          <w:sz w:val="24"/>
          <w:szCs w:val="24"/>
        </w:rPr>
      </w:pPr>
    </w:p>
    <w:p w14:paraId="1990FFD6" w14:textId="6AB38237" w:rsidR="00837CF1" w:rsidRDefault="00837CF1" w:rsidP="00187135">
      <w:pPr>
        <w:spacing w:after="0"/>
        <w:rPr>
          <w:rFonts w:cstheme="minorHAnsi"/>
          <w:b/>
          <w:sz w:val="24"/>
          <w:szCs w:val="24"/>
        </w:rPr>
      </w:pPr>
    </w:p>
    <w:p w14:paraId="03977125" w14:textId="63DC40E7" w:rsidR="00837CF1" w:rsidRDefault="00837CF1" w:rsidP="00187135">
      <w:pPr>
        <w:spacing w:after="0"/>
        <w:rPr>
          <w:rFonts w:cstheme="minorHAnsi"/>
          <w:b/>
          <w:sz w:val="24"/>
          <w:szCs w:val="24"/>
        </w:rPr>
      </w:pPr>
    </w:p>
    <w:p w14:paraId="13B2BB0F" w14:textId="4ABED975" w:rsidR="00837CF1" w:rsidRDefault="00837CF1" w:rsidP="00187135">
      <w:pPr>
        <w:spacing w:after="0"/>
        <w:rPr>
          <w:rFonts w:cstheme="minorHAnsi"/>
          <w:b/>
          <w:sz w:val="24"/>
          <w:szCs w:val="24"/>
        </w:rPr>
      </w:pPr>
    </w:p>
    <w:p w14:paraId="16A94163" w14:textId="763E2B4F" w:rsidR="00837CF1" w:rsidRDefault="00837CF1" w:rsidP="00187135">
      <w:pPr>
        <w:spacing w:after="0"/>
        <w:rPr>
          <w:rFonts w:cstheme="minorHAnsi"/>
          <w:b/>
          <w:sz w:val="24"/>
          <w:szCs w:val="24"/>
        </w:rPr>
      </w:pPr>
    </w:p>
    <w:p w14:paraId="4A106651" w14:textId="72320B90" w:rsidR="00837CF1" w:rsidRDefault="00837CF1" w:rsidP="00187135">
      <w:pPr>
        <w:spacing w:after="0"/>
        <w:rPr>
          <w:rFonts w:cstheme="minorHAnsi"/>
          <w:b/>
          <w:sz w:val="24"/>
          <w:szCs w:val="24"/>
        </w:rPr>
      </w:pPr>
    </w:p>
    <w:p w14:paraId="04F280DD" w14:textId="664640FA" w:rsidR="00837CF1" w:rsidRDefault="00837CF1" w:rsidP="00187135">
      <w:pPr>
        <w:spacing w:after="0"/>
        <w:rPr>
          <w:rFonts w:cstheme="minorHAnsi"/>
          <w:b/>
          <w:sz w:val="24"/>
          <w:szCs w:val="24"/>
        </w:rPr>
      </w:pPr>
    </w:p>
    <w:p w14:paraId="3037947B" w14:textId="5F480E78" w:rsidR="00837CF1" w:rsidRDefault="00837CF1" w:rsidP="00187135">
      <w:pPr>
        <w:spacing w:after="0"/>
        <w:rPr>
          <w:rFonts w:cstheme="minorHAnsi"/>
          <w:b/>
          <w:sz w:val="24"/>
          <w:szCs w:val="24"/>
        </w:rPr>
      </w:pPr>
    </w:p>
    <w:p w14:paraId="6A5FFEFD" w14:textId="7FC6113D" w:rsidR="00837CF1" w:rsidRDefault="00837CF1" w:rsidP="00187135">
      <w:pPr>
        <w:spacing w:after="0"/>
        <w:rPr>
          <w:rFonts w:cstheme="minorHAnsi"/>
          <w:b/>
          <w:sz w:val="24"/>
          <w:szCs w:val="24"/>
        </w:rPr>
      </w:pPr>
    </w:p>
    <w:p w14:paraId="6C904F7D" w14:textId="774651D6" w:rsidR="00837CF1" w:rsidRDefault="00837CF1" w:rsidP="00187135">
      <w:pPr>
        <w:spacing w:after="0"/>
        <w:rPr>
          <w:rFonts w:cstheme="minorHAnsi"/>
          <w:b/>
          <w:sz w:val="24"/>
          <w:szCs w:val="24"/>
        </w:rPr>
      </w:pPr>
    </w:p>
    <w:p w14:paraId="5FBE8071" w14:textId="2A525913" w:rsidR="00837CF1" w:rsidRDefault="00837CF1" w:rsidP="00187135">
      <w:pPr>
        <w:spacing w:after="0"/>
        <w:rPr>
          <w:rFonts w:cstheme="minorHAnsi"/>
          <w:b/>
          <w:sz w:val="24"/>
          <w:szCs w:val="24"/>
        </w:rPr>
      </w:pPr>
    </w:p>
    <w:p w14:paraId="7F0A73D9" w14:textId="142167C4" w:rsidR="00837CF1" w:rsidRPr="00A87E06" w:rsidRDefault="00837CF1" w:rsidP="00187135">
      <w:pPr>
        <w:spacing w:after="0"/>
        <w:rPr>
          <w:rFonts w:cstheme="minorHAnsi"/>
          <w:b/>
          <w:sz w:val="24"/>
          <w:szCs w:val="24"/>
        </w:rPr>
      </w:pPr>
      <w:r>
        <w:rPr>
          <w:rFonts w:cstheme="minorHAnsi"/>
          <w:b/>
          <w:sz w:val="24"/>
          <w:szCs w:val="24"/>
        </w:rPr>
        <w:t>Version</w:t>
      </w:r>
      <w:r w:rsidR="005B706D">
        <w:rPr>
          <w:rFonts w:cstheme="minorHAnsi"/>
          <w:b/>
          <w:sz w:val="24"/>
          <w:szCs w:val="24"/>
        </w:rPr>
        <w:t xml:space="preserve">: October </w:t>
      </w:r>
      <w:r>
        <w:rPr>
          <w:rFonts w:cstheme="minorHAnsi"/>
          <w:b/>
          <w:sz w:val="24"/>
          <w:szCs w:val="24"/>
        </w:rPr>
        <w:t>202</w:t>
      </w:r>
      <w:r w:rsidR="00736F53">
        <w:rPr>
          <w:rFonts w:cstheme="minorHAnsi"/>
          <w:b/>
          <w:sz w:val="24"/>
          <w:szCs w:val="24"/>
        </w:rPr>
        <w:t>1</w:t>
      </w:r>
    </w:p>
    <w:sectPr w:rsidR="00837CF1" w:rsidRPr="00A87E06" w:rsidSect="00323D50">
      <w:pgSz w:w="11906" w:h="16838"/>
      <w:pgMar w:top="1440" w:right="1440" w:bottom="1440" w:left="1440"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A8AA" w14:textId="77777777" w:rsidR="00685D57" w:rsidRDefault="00685D57" w:rsidP="00323D50">
      <w:pPr>
        <w:spacing w:after="0" w:line="240" w:lineRule="auto"/>
      </w:pPr>
      <w:r>
        <w:separator/>
      </w:r>
    </w:p>
  </w:endnote>
  <w:endnote w:type="continuationSeparator" w:id="0">
    <w:p w14:paraId="4551C0CE" w14:textId="77777777" w:rsidR="00685D57" w:rsidRDefault="00685D57" w:rsidP="0032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BB4B" w14:textId="77777777" w:rsidR="00685D57" w:rsidRDefault="00685D57" w:rsidP="00323D50">
      <w:pPr>
        <w:spacing w:after="0" w:line="240" w:lineRule="auto"/>
      </w:pPr>
      <w:r>
        <w:separator/>
      </w:r>
    </w:p>
  </w:footnote>
  <w:footnote w:type="continuationSeparator" w:id="0">
    <w:p w14:paraId="17D55E2D" w14:textId="77777777" w:rsidR="00685D57" w:rsidRDefault="00685D57" w:rsidP="0032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8E6"/>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6011C"/>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32F3"/>
    <w:multiLevelType w:val="hybridMultilevel"/>
    <w:tmpl w:val="900A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7B8B"/>
    <w:multiLevelType w:val="hybridMultilevel"/>
    <w:tmpl w:val="D242AB04"/>
    <w:lvl w:ilvl="0" w:tplc="374A80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C95E30"/>
    <w:multiLevelType w:val="hybridMultilevel"/>
    <w:tmpl w:val="5C2E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E2C8F"/>
    <w:multiLevelType w:val="hybridMultilevel"/>
    <w:tmpl w:val="51E64DB0"/>
    <w:lvl w:ilvl="0" w:tplc="374A80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F50F6"/>
    <w:multiLevelType w:val="hybridMultilevel"/>
    <w:tmpl w:val="81F654CE"/>
    <w:lvl w:ilvl="0" w:tplc="415E0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E0623"/>
    <w:multiLevelType w:val="hybridMultilevel"/>
    <w:tmpl w:val="587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1019"/>
    <w:multiLevelType w:val="hybridMultilevel"/>
    <w:tmpl w:val="97F6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70B13"/>
    <w:multiLevelType w:val="hybridMultilevel"/>
    <w:tmpl w:val="FF8A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806"/>
    <w:multiLevelType w:val="hybridMultilevel"/>
    <w:tmpl w:val="9BD6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8477D"/>
    <w:multiLevelType w:val="hybridMultilevel"/>
    <w:tmpl w:val="A31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27D61"/>
    <w:multiLevelType w:val="hybridMultilevel"/>
    <w:tmpl w:val="66C6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877A7"/>
    <w:multiLevelType w:val="hybridMultilevel"/>
    <w:tmpl w:val="0DA26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E32D6"/>
    <w:multiLevelType w:val="hybridMultilevel"/>
    <w:tmpl w:val="CC9C1DD6"/>
    <w:lvl w:ilvl="0" w:tplc="374A80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F0DF5"/>
    <w:multiLevelType w:val="hybridMultilevel"/>
    <w:tmpl w:val="51DE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25CF7"/>
    <w:multiLevelType w:val="hybridMultilevel"/>
    <w:tmpl w:val="E21C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9D7B9D"/>
    <w:multiLevelType w:val="hybridMultilevel"/>
    <w:tmpl w:val="F46C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20D27"/>
    <w:multiLevelType w:val="hybridMultilevel"/>
    <w:tmpl w:val="B414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B1071F"/>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F1AFF"/>
    <w:multiLevelType w:val="hybridMultilevel"/>
    <w:tmpl w:val="D9567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810D55"/>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C280B"/>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E534F"/>
    <w:multiLevelType w:val="hybridMultilevel"/>
    <w:tmpl w:val="FF68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E4988"/>
    <w:multiLevelType w:val="hybridMultilevel"/>
    <w:tmpl w:val="42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B0EF8"/>
    <w:multiLevelType w:val="hybridMultilevel"/>
    <w:tmpl w:val="C08A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87DE6"/>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00364"/>
    <w:multiLevelType w:val="hybridMultilevel"/>
    <w:tmpl w:val="5F965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D31F82"/>
    <w:multiLevelType w:val="hybridMultilevel"/>
    <w:tmpl w:val="E97C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13BD0"/>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F5DE4"/>
    <w:multiLevelType w:val="hybridMultilevel"/>
    <w:tmpl w:val="6D68C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857E1B"/>
    <w:multiLevelType w:val="hybridMultilevel"/>
    <w:tmpl w:val="C90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B26D2"/>
    <w:multiLevelType w:val="hybridMultilevel"/>
    <w:tmpl w:val="1844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A0C3B"/>
    <w:multiLevelType w:val="hybridMultilevel"/>
    <w:tmpl w:val="5F14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4"/>
  </w:num>
  <w:num w:numId="3">
    <w:abstractNumId w:val="4"/>
  </w:num>
  <w:num w:numId="4">
    <w:abstractNumId w:val="8"/>
  </w:num>
  <w:num w:numId="5">
    <w:abstractNumId w:val="21"/>
  </w:num>
  <w:num w:numId="6">
    <w:abstractNumId w:val="1"/>
  </w:num>
  <w:num w:numId="7">
    <w:abstractNumId w:val="23"/>
  </w:num>
  <w:num w:numId="8">
    <w:abstractNumId w:val="27"/>
  </w:num>
  <w:num w:numId="9">
    <w:abstractNumId w:val="22"/>
  </w:num>
  <w:num w:numId="10">
    <w:abstractNumId w:val="20"/>
  </w:num>
  <w:num w:numId="11">
    <w:abstractNumId w:val="24"/>
  </w:num>
  <w:num w:numId="12">
    <w:abstractNumId w:val="18"/>
  </w:num>
  <w:num w:numId="13">
    <w:abstractNumId w:val="0"/>
  </w:num>
  <w:num w:numId="14">
    <w:abstractNumId w:val="11"/>
  </w:num>
  <w:num w:numId="15">
    <w:abstractNumId w:val="5"/>
  </w:num>
  <w:num w:numId="16">
    <w:abstractNumId w:val="31"/>
  </w:num>
  <w:num w:numId="17">
    <w:abstractNumId w:val="28"/>
  </w:num>
  <w:num w:numId="18">
    <w:abstractNumId w:val="19"/>
  </w:num>
  <w:num w:numId="19">
    <w:abstractNumId w:val="17"/>
  </w:num>
  <w:num w:numId="20">
    <w:abstractNumId w:val="3"/>
  </w:num>
  <w:num w:numId="21">
    <w:abstractNumId w:val="6"/>
  </w:num>
  <w:num w:numId="22">
    <w:abstractNumId w:val="15"/>
  </w:num>
  <w:num w:numId="23">
    <w:abstractNumId w:val="10"/>
  </w:num>
  <w:num w:numId="24">
    <w:abstractNumId w:val="26"/>
  </w:num>
  <w:num w:numId="25">
    <w:abstractNumId w:val="2"/>
  </w:num>
  <w:num w:numId="26">
    <w:abstractNumId w:val="13"/>
  </w:num>
  <w:num w:numId="27">
    <w:abstractNumId w:val="7"/>
  </w:num>
  <w:num w:numId="28">
    <w:abstractNumId w:val="14"/>
  </w:num>
  <w:num w:numId="29">
    <w:abstractNumId w:val="9"/>
  </w:num>
  <w:num w:numId="30">
    <w:abstractNumId w:val="25"/>
  </w:num>
  <w:num w:numId="31">
    <w:abstractNumId w:val="29"/>
  </w:num>
  <w:num w:numId="32">
    <w:abstractNumId w:val="32"/>
  </w:num>
  <w:num w:numId="33">
    <w:abstractNumId w:val="33"/>
  </w:num>
  <w:num w:numId="34">
    <w:abstractNumId w:val="16"/>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D50"/>
    <w:rsid w:val="00024F2B"/>
    <w:rsid w:val="00066AE2"/>
    <w:rsid w:val="00072819"/>
    <w:rsid w:val="000804FA"/>
    <w:rsid w:val="000948F5"/>
    <w:rsid w:val="000D2D87"/>
    <w:rsid w:val="000F0B16"/>
    <w:rsid w:val="0010020F"/>
    <w:rsid w:val="00116B91"/>
    <w:rsid w:val="00133D25"/>
    <w:rsid w:val="00143736"/>
    <w:rsid w:val="0017115F"/>
    <w:rsid w:val="00186682"/>
    <w:rsid w:val="00187135"/>
    <w:rsid w:val="001953FF"/>
    <w:rsid w:val="001A39CD"/>
    <w:rsid w:val="001A3DAB"/>
    <w:rsid w:val="001E51C3"/>
    <w:rsid w:val="001F31B3"/>
    <w:rsid w:val="001F5F45"/>
    <w:rsid w:val="00227DFD"/>
    <w:rsid w:val="002B075D"/>
    <w:rsid w:val="002E3592"/>
    <w:rsid w:val="00323D50"/>
    <w:rsid w:val="00364730"/>
    <w:rsid w:val="003A3A39"/>
    <w:rsid w:val="003B2541"/>
    <w:rsid w:val="003B495B"/>
    <w:rsid w:val="003C467A"/>
    <w:rsid w:val="003F691D"/>
    <w:rsid w:val="00431D62"/>
    <w:rsid w:val="00447A73"/>
    <w:rsid w:val="004962DF"/>
    <w:rsid w:val="00521870"/>
    <w:rsid w:val="00537425"/>
    <w:rsid w:val="005440C0"/>
    <w:rsid w:val="00560E3C"/>
    <w:rsid w:val="00585658"/>
    <w:rsid w:val="00590C2C"/>
    <w:rsid w:val="005970B8"/>
    <w:rsid w:val="005A021C"/>
    <w:rsid w:val="005B706D"/>
    <w:rsid w:val="005C6A2B"/>
    <w:rsid w:val="005E0C82"/>
    <w:rsid w:val="00640462"/>
    <w:rsid w:val="00645432"/>
    <w:rsid w:val="0068249D"/>
    <w:rsid w:val="00685D57"/>
    <w:rsid w:val="006A20B2"/>
    <w:rsid w:val="006A5A8B"/>
    <w:rsid w:val="00723A6C"/>
    <w:rsid w:val="00736F53"/>
    <w:rsid w:val="007579B7"/>
    <w:rsid w:val="00777173"/>
    <w:rsid w:val="007C3AD8"/>
    <w:rsid w:val="00816FBB"/>
    <w:rsid w:val="00835D74"/>
    <w:rsid w:val="00837CF1"/>
    <w:rsid w:val="00845616"/>
    <w:rsid w:val="00847D29"/>
    <w:rsid w:val="00852D83"/>
    <w:rsid w:val="00861117"/>
    <w:rsid w:val="008744C2"/>
    <w:rsid w:val="008C7C8D"/>
    <w:rsid w:val="009033D0"/>
    <w:rsid w:val="00944883"/>
    <w:rsid w:val="009B2262"/>
    <w:rsid w:val="009C7D69"/>
    <w:rsid w:val="009D13EF"/>
    <w:rsid w:val="009F194F"/>
    <w:rsid w:val="009F4B64"/>
    <w:rsid w:val="00A15B0E"/>
    <w:rsid w:val="00A70CB0"/>
    <w:rsid w:val="00A7419B"/>
    <w:rsid w:val="00A87E06"/>
    <w:rsid w:val="00AC5A69"/>
    <w:rsid w:val="00AE35F7"/>
    <w:rsid w:val="00AE38D3"/>
    <w:rsid w:val="00AE4A7D"/>
    <w:rsid w:val="00B006CB"/>
    <w:rsid w:val="00B213B2"/>
    <w:rsid w:val="00B762D7"/>
    <w:rsid w:val="00C11038"/>
    <w:rsid w:val="00C12C4E"/>
    <w:rsid w:val="00C30EF5"/>
    <w:rsid w:val="00C831E3"/>
    <w:rsid w:val="00CC623D"/>
    <w:rsid w:val="00CD32E8"/>
    <w:rsid w:val="00CD47AD"/>
    <w:rsid w:val="00D25B61"/>
    <w:rsid w:val="00D317DF"/>
    <w:rsid w:val="00D4576F"/>
    <w:rsid w:val="00DD1497"/>
    <w:rsid w:val="00DD274D"/>
    <w:rsid w:val="00E444D5"/>
    <w:rsid w:val="00E45CF9"/>
    <w:rsid w:val="00E51E7D"/>
    <w:rsid w:val="00E87422"/>
    <w:rsid w:val="00EA1319"/>
    <w:rsid w:val="00F02A0A"/>
    <w:rsid w:val="00F272A8"/>
    <w:rsid w:val="00F61576"/>
    <w:rsid w:val="00F779F5"/>
    <w:rsid w:val="00F91A42"/>
    <w:rsid w:val="00F926F9"/>
    <w:rsid w:val="00FC5331"/>
    <w:rsid w:val="00FD0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EE2096"/>
  <w15:docId w15:val="{3A86DB2F-0C3E-4937-ADC8-0B0C67C5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2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50"/>
  </w:style>
  <w:style w:type="paragraph" w:styleId="Footer">
    <w:name w:val="footer"/>
    <w:basedOn w:val="Normal"/>
    <w:link w:val="FooterChar"/>
    <w:uiPriority w:val="99"/>
    <w:unhideWhenUsed/>
    <w:rsid w:val="0032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50"/>
  </w:style>
  <w:style w:type="paragraph" w:styleId="ListParagraph">
    <w:name w:val="List Paragraph"/>
    <w:basedOn w:val="Normal"/>
    <w:uiPriority w:val="34"/>
    <w:qFormat/>
    <w:rsid w:val="00CC623D"/>
    <w:pPr>
      <w:ind w:left="720"/>
      <w:contextualSpacing/>
    </w:pPr>
  </w:style>
  <w:style w:type="paragraph" w:customStyle="1" w:styleId="Default">
    <w:name w:val="Default"/>
    <w:rsid w:val="00FD0B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E4A7D"/>
  </w:style>
  <w:style w:type="table" w:customStyle="1" w:styleId="GridTable1Light-Accent11">
    <w:name w:val="Grid Table 1 Light - Accent 11"/>
    <w:basedOn w:val="TableNormal"/>
    <w:uiPriority w:val="46"/>
    <w:rsid w:val="00AC5A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C5A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C5A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F02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419B"/>
    <w:rPr>
      <w:b/>
      <w:bCs/>
    </w:rPr>
  </w:style>
  <w:style w:type="paragraph" w:styleId="BalloonText">
    <w:name w:val="Balloon Text"/>
    <w:basedOn w:val="Normal"/>
    <w:link w:val="BalloonTextChar"/>
    <w:uiPriority w:val="99"/>
    <w:semiHidden/>
    <w:unhideWhenUsed/>
    <w:rsid w:val="00A74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19B"/>
    <w:rPr>
      <w:rFonts w:ascii="Segoe UI" w:hAnsi="Segoe UI" w:cs="Segoe UI"/>
      <w:sz w:val="18"/>
      <w:szCs w:val="18"/>
    </w:rPr>
  </w:style>
  <w:style w:type="paragraph" w:styleId="BodyText">
    <w:name w:val="Body Text"/>
    <w:basedOn w:val="Normal"/>
    <w:link w:val="BodyTextChar"/>
    <w:rsid w:val="00CD47AD"/>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CD47AD"/>
    <w:rPr>
      <w:rFonts w:ascii="Arial" w:eastAsia="Times New Roman" w:hAnsi="Arial" w:cs="Arial"/>
      <w:szCs w:val="24"/>
    </w:rPr>
  </w:style>
  <w:style w:type="character" w:styleId="Emphasis">
    <w:name w:val="Emphasis"/>
    <w:uiPriority w:val="20"/>
    <w:qFormat/>
    <w:rsid w:val="00CD4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uk/url?sa=i&amp;url=https://edstart.org.uk/&amp;psig=AOvVaw0UnIT9IakWVN_mSE91F9j_&amp;ust=1605262981189000&amp;source=images&amp;cd=vfe&amp;ved=0CAIQjRxqFwoTCNC7h-Dk_Ow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630D-BB61-40E5-9606-32D1BDFE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5727</Words>
  <Characters>32646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admin central</cp:lastModifiedBy>
  <cp:revision>33</cp:revision>
  <cp:lastPrinted>2019-03-07T09:35:00Z</cp:lastPrinted>
  <dcterms:created xsi:type="dcterms:W3CDTF">2018-04-30T11:08:00Z</dcterms:created>
  <dcterms:modified xsi:type="dcterms:W3CDTF">2021-10-05T10:48:00Z</dcterms:modified>
</cp:coreProperties>
</file>